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spacing w:line="410" w:lineRule="exact"/>
        <w:ind w:left="243"/>
        <w:rPr>
          <w:rFonts w:ascii="宋体" w:hAnsi="宋体" w:cs="宋体"/>
          <w:w w:val="110"/>
          <w:sz w:val="28"/>
          <w:szCs w:val="28"/>
        </w:rPr>
      </w:pPr>
      <w:r>
        <w:rPr>
          <w:rFonts w:hint="eastAsia" w:ascii="宋体" w:hAnsi="宋体" w:cs="宋体"/>
          <w:w w:val="110"/>
          <w:sz w:val="28"/>
          <w:szCs w:val="28"/>
        </w:rPr>
        <w:t>附件</w:t>
      </w:r>
      <w:r>
        <w:rPr>
          <w:rFonts w:ascii="宋体" w:hAnsi="宋体" w:cs="宋体"/>
          <w:w w:val="110"/>
          <w:sz w:val="28"/>
          <w:szCs w:val="28"/>
        </w:rPr>
        <w:t>1</w:t>
      </w:r>
    </w:p>
    <w:p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>
      <w:pPr>
        <w:kinsoku w:val="0"/>
        <w:overflowPunct w:val="0"/>
        <w:spacing w:before="11" w:line="220" w:lineRule="exact"/>
        <w:rPr>
          <w:sz w:val="22"/>
          <w:szCs w:val="22"/>
        </w:rPr>
      </w:pPr>
    </w:p>
    <w:p>
      <w:pPr>
        <w:kinsoku w:val="0"/>
        <w:overflowPunct w:val="0"/>
        <w:ind w:left="142" w:right="252" w:rightChars="105"/>
        <w:rPr>
          <w:rFonts w:ascii="宋体" w:cs="宋体"/>
          <w:sz w:val="35"/>
          <w:szCs w:val="35"/>
        </w:rPr>
      </w:pPr>
      <w:r>
        <w:rPr>
          <w:rFonts w:hint="eastAsia" w:ascii="宋体" w:cs="宋体"/>
          <w:sz w:val="35"/>
          <w:szCs w:val="35"/>
        </w:rPr>
        <w:t>信息收集表</w:t>
      </w:r>
    </w:p>
    <w:p>
      <w:pPr>
        <w:kinsoku w:val="0"/>
        <w:overflowPunct w:val="0"/>
        <w:ind w:left="142" w:right="252" w:rightChars="105"/>
        <w:rPr>
          <w:rFonts w:ascii="宋体" w:cs="宋体"/>
          <w:sz w:val="35"/>
          <w:szCs w:val="35"/>
        </w:rPr>
        <w:sectPr>
          <w:pgSz w:w="11920" w:h="16840"/>
          <w:pgMar w:top="1420" w:right="1300" w:bottom="280" w:left="1340" w:header="720" w:footer="720" w:gutter="0"/>
          <w:cols w:equalWidth="0" w:num="2">
            <w:col w:w="1097" w:space="2401"/>
            <w:col w:w="5782"/>
          </w:cols>
        </w:sectPr>
      </w:pPr>
    </w:p>
    <w:p>
      <w:pPr>
        <w:kinsoku w:val="0"/>
        <w:overflowPunct w:val="0"/>
        <w:spacing w:before="2" w:line="60" w:lineRule="exact"/>
        <w:rPr>
          <w:sz w:val="6"/>
          <w:szCs w:val="6"/>
        </w:rPr>
      </w:pPr>
    </w:p>
    <w:tbl>
      <w:tblPr>
        <w:tblStyle w:val="2"/>
        <w:tblW w:w="0" w:type="auto"/>
        <w:tblInd w:w="83" w:type="dxa"/>
        <w:tblBorders>
          <w:top w:val="single" w:color="87878C" w:sz="18" w:space="0"/>
          <w:left w:val="single" w:color="87878C" w:sz="18" w:space="0"/>
          <w:bottom w:val="single" w:color="87878C" w:sz="18" w:space="0"/>
          <w:right w:val="single" w:color="87878C" w:sz="18" w:space="0"/>
          <w:insideH w:val="single" w:color="87878C" w:sz="8" w:space="0"/>
          <w:insideV w:val="single" w:color="87878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7"/>
        <w:gridCol w:w="2444"/>
        <w:gridCol w:w="2267"/>
        <w:gridCol w:w="2260"/>
      </w:tblGrid>
      <w:tr>
        <w:tblPrEx>
          <w:tblBorders>
            <w:top w:val="single" w:color="87878C" w:sz="18" w:space="0"/>
            <w:left w:val="single" w:color="87878C" w:sz="18" w:space="0"/>
            <w:bottom w:val="single" w:color="87878C" w:sz="18" w:space="0"/>
            <w:right w:val="single" w:color="87878C" w:sz="18" w:space="0"/>
            <w:insideH w:val="single" w:color="87878C" w:sz="8" w:space="0"/>
            <w:insideV w:val="single" w:color="87878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</w:trPr>
        <w:tc>
          <w:tcPr>
            <w:tcW w:w="2087" w:type="dxa"/>
            <w:tcBorders>
              <w:top w:val="single" w:color="87878C" w:sz="18" w:space="0"/>
            </w:tcBorders>
            <w:noWrap w:val="0"/>
            <w:vAlign w:val="center"/>
          </w:tcPr>
          <w:p>
            <w:pPr>
              <w:pStyle w:val="4"/>
              <w:kinsoku w:val="0"/>
              <w:overflowPunct w:val="0"/>
              <w:spacing w:before="23"/>
              <w:ind w:left="115"/>
              <w:jc w:val="center"/>
            </w:pPr>
            <w:r>
              <w:rPr>
                <w:rFonts w:hint="eastAsia" w:ascii="宋体" w:cs="宋体"/>
                <w:w w:val="105"/>
                <w:sz w:val="25"/>
                <w:szCs w:val="25"/>
              </w:rPr>
              <w:t>企业名称</w:t>
            </w:r>
          </w:p>
        </w:tc>
        <w:tc>
          <w:tcPr>
            <w:tcW w:w="6971" w:type="dxa"/>
            <w:gridSpan w:val="3"/>
            <w:tcBorders>
              <w:top w:val="single" w:color="87878C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87878C" w:sz="18" w:space="0"/>
            <w:left w:val="single" w:color="87878C" w:sz="18" w:space="0"/>
            <w:bottom w:val="single" w:color="87878C" w:sz="18" w:space="0"/>
            <w:right w:val="single" w:color="87878C" w:sz="18" w:space="0"/>
            <w:insideH w:val="single" w:color="87878C" w:sz="8" w:space="0"/>
            <w:insideV w:val="single" w:color="87878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4531" w:type="dxa"/>
            <w:gridSpan w:val="2"/>
            <w:noWrap w:val="0"/>
            <w:vAlign w:val="center"/>
          </w:tcPr>
          <w:p>
            <w:pPr>
              <w:pStyle w:val="4"/>
              <w:kinsoku w:val="0"/>
              <w:overflowPunct w:val="0"/>
              <w:spacing w:before="23"/>
              <w:ind w:left="115"/>
              <w:jc w:val="center"/>
            </w:pPr>
            <w:r>
              <w:rPr>
                <w:rFonts w:hint="eastAsia" w:ascii="宋体" w:cs="宋体"/>
                <w:w w:val="110"/>
                <w:sz w:val="25"/>
                <w:szCs w:val="25"/>
              </w:rPr>
              <w:t>通知中所列产品是否生产</w:t>
            </w:r>
          </w:p>
        </w:tc>
        <w:tc>
          <w:tcPr>
            <w:tcW w:w="4527" w:type="dxa"/>
            <w:gridSpan w:val="2"/>
            <w:noWrap w:val="0"/>
            <w:vAlign w:val="center"/>
          </w:tcPr>
          <w:p>
            <w:pPr>
              <w:pStyle w:val="4"/>
              <w:tabs>
                <w:tab w:val="left" w:pos="2098"/>
              </w:tabs>
              <w:kinsoku w:val="0"/>
              <w:overflowPunct w:val="0"/>
              <w:spacing w:before="30"/>
              <w:ind w:left="140"/>
              <w:jc w:val="center"/>
            </w:pPr>
            <w:r>
              <w:rPr>
                <w:rFonts w:hint="eastAsia" w:ascii="宋体" w:cs="宋体"/>
                <w:w w:val="115"/>
                <w:sz w:val="25"/>
                <w:szCs w:val="25"/>
              </w:rPr>
              <w:t>口是</w:t>
            </w:r>
            <w:r>
              <w:rPr>
                <w:rFonts w:ascii="宋体" w:cs="宋体"/>
                <w:w w:val="115"/>
                <w:sz w:val="25"/>
                <w:szCs w:val="25"/>
              </w:rPr>
              <w:tab/>
            </w:r>
            <w:r>
              <w:rPr>
                <w:rFonts w:hint="eastAsia" w:ascii="宋体" w:cs="宋体"/>
                <w:w w:val="115"/>
                <w:sz w:val="25"/>
                <w:szCs w:val="25"/>
              </w:rPr>
              <w:t>口否</w:t>
            </w:r>
          </w:p>
        </w:tc>
      </w:tr>
      <w:tr>
        <w:tblPrEx>
          <w:tblBorders>
            <w:top w:val="single" w:color="87878C" w:sz="18" w:space="0"/>
            <w:left w:val="single" w:color="87878C" w:sz="18" w:space="0"/>
            <w:bottom w:val="single" w:color="87878C" w:sz="18" w:space="0"/>
            <w:right w:val="single" w:color="87878C" w:sz="18" w:space="0"/>
            <w:insideH w:val="single" w:color="87878C" w:sz="8" w:space="0"/>
            <w:insideV w:val="single" w:color="87878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exact"/>
        </w:trPr>
        <w:tc>
          <w:tcPr>
            <w:tcW w:w="2087" w:type="dxa"/>
            <w:noWrap w:val="0"/>
            <w:vAlign w:val="center"/>
          </w:tcPr>
          <w:p>
            <w:pPr>
              <w:pStyle w:val="4"/>
              <w:kinsoku w:val="0"/>
              <w:overflowPunct w:val="0"/>
              <w:spacing w:before="23" w:line="300" w:lineRule="exact"/>
              <w:ind w:left="129"/>
              <w:jc w:val="center"/>
            </w:pPr>
            <w:r>
              <w:rPr>
                <w:rFonts w:hint="eastAsia" w:ascii="宋体" w:cs="宋体"/>
                <w:w w:val="110"/>
                <w:sz w:val="25"/>
                <w:szCs w:val="25"/>
              </w:rPr>
              <w:t>产品种类</w:t>
            </w:r>
            <w:r>
              <w:rPr>
                <w:rFonts w:ascii="宋体" w:cs="宋体"/>
                <w:w w:val="110"/>
              </w:rPr>
              <w:t>(</w:t>
            </w:r>
            <w:r>
              <w:rPr>
                <w:rFonts w:hint="eastAsia" w:ascii="宋体" w:cs="宋体"/>
                <w:w w:val="110"/>
              </w:rPr>
              <w:t>请对</w:t>
            </w:r>
            <w:r>
              <w:rPr>
                <w:rFonts w:hint="eastAsia" w:ascii="宋体" w:cs="宋体"/>
                <w:w w:val="105"/>
              </w:rPr>
              <w:t>照附件表格填写编号即可）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pStyle w:val="4"/>
              <w:kinsoku w:val="0"/>
              <w:overflowPunct w:val="0"/>
              <w:jc w:val="center"/>
            </w:pPr>
            <w:r>
              <w:rPr>
                <w:rFonts w:hint="eastAsia" w:ascii="宋体" w:cs="宋体"/>
                <w:w w:val="105"/>
                <w:sz w:val="25"/>
                <w:szCs w:val="25"/>
              </w:rPr>
              <w:t>年产量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pStyle w:val="4"/>
              <w:kinsoku w:val="0"/>
              <w:overflowPunct w:val="0"/>
              <w:jc w:val="center"/>
            </w:pPr>
            <w:r>
              <w:rPr>
                <w:rFonts w:hint="eastAsia" w:ascii="宋体" w:cs="宋体"/>
                <w:w w:val="110"/>
                <w:sz w:val="25"/>
                <w:szCs w:val="25"/>
              </w:rPr>
              <w:t>出口目的地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pStyle w:val="4"/>
              <w:kinsoku w:val="0"/>
              <w:overflowPunct w:val="0"/>
              <w:ind w:left="19"/>
              <w:jc w:val="center"/>
            </w:pPr>
            <w:r>
              <w:rPr>
                <w:rFonts w:hint="eastAsia" w:ascii="宋体" w:cs="宋体"/>
                <w:w w:val="110"/>
                <w:sz w:val="25"/>
                <w:szCs w:val="25"/>
              </w:rPr>
              <w:t>备注</w:t>
            </w:r>
          </w:p>
        </w:tc>
      </w:tr>
      <w:tr>
        <w:tblPrEx>
          <w:tblBorders>
            <w:top w:val="single" w:color="87878C" w:sz="18" w:space="0"/>
            <w:left w:val="single" w:color="87878C" w:sz="18" w:space="0"/>
            <w:bottom w:val="single" w:color="87878C" w:sz="18" w:space="0"/>
            <w:right w:val="single" w:color="87878C" w:sz="18" w:space="0"/>
            <w:insideH w:val="single" w:color="87878C" w:sz="8" w:space="0"/>
            <w:insideV w:val="single" w:color="87878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208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87878C" w:sz="18" w:space="0"/>
            <w:left w:val="single" w:color="87878C" w:sz="18" w:space="0"/>
            <w:bottom w:val="single" w:color="87878C" w:sz="18" w:space="0"/>
            <w:right w:val="single" w:color="87878C" w:sz="18" w:space="0"/>
            <w:insideH w:val="single" w:color="87878C" w:sz="8" w:space="0"/>
            <w:insideV w:val="single" w:color="87878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208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87878C" w:sz="18" w:space="0"/>
            <w:left w:val="single" w:color="87878C" w:sz="18" w:space="0"/>
            <w:bottom w:val="single" w:color="87878C" w:sz="18" w:space="0"/>
            <w:right w:val="single" w:color="87878C" w:sz="18" w:space="0"/>
            <w:insideH w:val="single" w:color="87878C" w:sz="8" w:space="0"/>
            <w:insideV w:val="single" w:color="87878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208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87878C" w:sz="18" w:space="0"/>
            <w:left w:val="single" w:color="87878C" w:sz="18" w:space="0"/>
            <w:bottom w:val="single" w:color="87878C" w:sz="18" w:space="0"/>
            <w:right w:val="single" w:color="87878C" w:sz="18" w:space="0"/>
            <w:insideH w:val="single" w:color="87878C" w:sz="8" w:space="0"/>
            <w:insideV w:val="single" w:color="87878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208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87878C" w:sz="18" w:space="0"/>
            <w:left w:val="single" w:color="87878C" w:sz="18" w:space="0"/>
            <w:bottom w:val="single" w:color="87878C" w:sz="18" w:space="0"/>
            <w:right w:val="single" w:color="87878C" w:sz="18" w:space="0"/>
            <w:insideH w:val="single" w:color="87878C" w:sz="8" w:space="0"/>
            <w:insideV w:val="single" w:color="87878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208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87878C" w:sz="18" w:space="0"/>
            <w:left w:val="single" w:color="87878C" w:sz="18" w:space="0"/>
            <w:bottom w:val="single" w:color="87878C" w:sz="18" w:space="0"/>
            <w:right w:val="single" w:color="87878C" w:sz="18" w:space="0"/>
            <w:insideH w:val="single" w:color="87878C" w:sz="8" w:space="0"/>
            <w:insideV w:val="single" w:color="87878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9058" w:type="dxa"/>
            <w:gridSpan w:val="4"/>
            <w:noWrap w:val="0"/>
            <w:vAlign w:val="center"/>
          </w:tcPr>
          <w:p>
            <w:pPr>
              <w:pStyle w:val="4"/>
              <w:kinsoku w:val="0"/>
              <w:overflowPunct w:val="0"/>
              <w:spacing w:before="26"/>
              <w:ind w:left="115"/>
              <w:jc w:val="center"/>
              <w:rPr>
                <w:rFonts w:ascii="宋体" w:cs="宋体"/>
                <w:w w:val="110"/>
                <w:sz w:val="25"/>
                <w:szCs w:val="25"/>
              </w:rPr>
            </w:pPr>
            <w:r>
              <w:rPr>
                <w:rFonts w:hint="eastAsia" w:ascii="宋体" w:cs="宋体"/>
                <w:w w:val="110"/>
                <w:sz w:val="25"/>
                <w:szCs w:val="25"/>
              </w:rPr>
              <w:t>对修订案中所涉及照明产品的内容在执行层面是否有问题或建议</w:t>
            </w:r>
          </w:p>
        </w:tc>
      </w:tr>
      <w:tr>
        <w:tblPrEx>
          <w:tblBorders>
            <w:top w:val="single" w:color="87878C" w:sz="18" w:space="0"/>
            <w:left w:val="single" w:color="87878C" w:sz="18" w:space="0"/>
            <w:bottom w:val="single" w:color="87878C" w:sz="18" w:space="0"/>
            <w:right w:val="single" w:color="87878C" w:sz="18" w:space="0"/>
            <w:insideH w:val="single" w:color="87878C" w:sz="8" w:space="0"/>
            <w:insideV w:val="single" w:color="87878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exact"/>
        </w:trPr>
        <w:tc>
          <w:tcPr>
            <w:tcW w:w="9058" w:type="dxa"/>
            <w:gridSpan w:val="4"/>
            <w:tcBorders>
              <w:bottom w:val="single" w:color="87878C" w:sz="18" w:space="0"/>
            </w:tcBorders>
            <w:noWrap w:val="0"/>
            <w:vAlign w:val="center"/>
          </w:tcPr>
          <w:p>
            <w:pPr>
              <w:pStyle w:val="4"/>
              <w:kinsoku w:val="0"/>
              <w:overflowPunct w:val="0"/>
              <w:spacing w:before="26"/>
              <w:ind w:left="115"/>
              <w:jc w:val="center"/>
            </w:pPr>
          </w:p>
        </w:tc>
      </w:tr>
    </w:tbl>
    <w:p>
      <w:pPr>
        <w:kinsoku w:val="0"/>
        <w:overflowPunct w:val="0"/>
        <w:spacing w:before="7" w:line="240" w:lineRule="exact"/>
      </w:pPr>
    </w:p>
    <w:p>
      <w:pPr>
        <w:kinsoku w:val="0"/>
        <w:overflowPunct w:val="0"/>
        <w:spacing w:before="7" w:line="240" w:lineRule="exact"/>
        <w:sectPr>
          <w:type w:val="continuous"/>
          <w:pgSz w:w="11920" w:h="16840"/>
          <w:pgMar w:top="1160" w:right="1300" w:bottom="280" w:left="1340" w:header="720" w:footer="720" w:gutter="0"/>
          <w:cols w:equalWidth="0" w:num="1">
            <w:col w:w="9280"/>
          </w:cols>
        </w:sectPr>
      </w:pPr>
    </w:p>
    <w:p>
      <w:pPr>
        <w:kinsoku w:val="0"/>
        <w:overflowPunct w:val="0"/>
        <w:spacing w:before="1" w:line="150" w:lineRule="exact"/>
        <w:rPr>
          <w:sz w:val="20"/>
          <w:szCs w:val="20"/>
        </w:rPr>
      </w:pPr>
    </w:p>
    <w:p>
      <w:pPr>
        <w:tabs>
          <w:tab w:val="left" w:pos="2835"/>
        </w:tabs>
        <w:kinsoku w:val="0"/>
        <w:overflowPunct w:val="0"/>
        <w:spacing w:line="300" w:lineRule="exact"/>
        <w:ind w:left="142" w:leftChars="59" w:right="91" w:rightChars="38"/>
        <w:rPr>
          <w:rFonts w:ascii="宋体" w:cs="宋体"/>
          <w:b/>
          <w:sz w:val="20"/>
          <w:szCs w:val="20"/>
        </w:rPr>
      </w:pPr>
      <w:r>
        <w:rPr>
          <w:rFonts w:hint="eastAsia" w:ascii="宋体" w:cs="宋体"/>
          <w:b/>
          <w:w w:val="105"/>
          <w:position w:val="1"/>
          <w:sz w:val="20"/>
          <w:szCs w:val="20"/>
        </w:rPr>
        <w:t>编号</w:t>
      </w:r>
      <w:r>
        <w:rPr>
          <w:rFonts w:ascii="宋体" w:cs="宋体"/>
          <w:b/>
          <w:w w:val="105"/>
          <w:position w:val="1"/>
          <w:sz w:val="20"/>
          <w:szCs w:val="20"/>
        </w:rPr>
        <w:tab/>
      </w:r>
      <w:r>
        <w:rPr>
          <w:rFonts w:hint="eastAsia" w:ascii="宋体" w:cs="宋体"/>
          <w:b/>
          <w:w w:val="105"/>
          <w:sz w:val="20"/>
          <w:szCs w:val="20"/>
        </w:rPr>
        <w:t>添汞产品</w:t>
      </w:r>
    </w:p>
    <w:p>
      <w:pPr>
        <w:kinsoku w:val="0"/>
        <w:overflowPunct w:val="0"/>
        <w:spacing w:before="9" w:line="300" w:lineRule="exact"/>
        <w:ind w:left="142" w:leftChars="59" w:right="206" w:rightChars="86"/>
        <w:rPr>
          <w:rFonts w:ascii="宋体" w:cs="宋体"/>
          <w:b/>
          <w:sz w:val="20"/>
          <w:szCs w:val="20"/>
        </w:rPr>
      </w:pPr>
      <w:r>
        <w:rPr>
          <w:w w:val="110"/>
          <w:sz w:val="20"/>
          <w:szCs w:val="20"/>
        </w:rPr>
        <w:br w:type="column"/>
      </w:r>
      <w:r>
        <w:rPr>
          <w:rFonts w:hint="eastAsia" w:ascii="宋体" w:cs="宋体"/>
          <w:b/>
          <w:w w:val="110"/>
          <w:sz w:val="20"/>
          <w:szCs w:val="20"/>
        </w:rPr>
        <w:t>开始禁止产品生产、进口</w:t>
      </w:r>
    </w:p>
    <w:p>
      <w:pPr>
        <w:kinsoku w:val="0"/>
        <w:overflowPunct w:val="0"/>
        <w:spacing w:before="29" w:line="300" w:lineRule="exact"/>
        <w:ind w:left="142" w:leftChars="59" w:right="206" w:rightChars="86"/>
        <w:rPr>
          <w:rFonts w:ascii="宋体" w:cs="宋体"/>
          <w:b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238760</wp:posOffset>
                </wp:positionV>
                <wp:extent cx="5754370" cy="12700"/>
                <wp:effectExtent l="0" t="0" r="0" b="0"/>
                <wp:wrapNone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4370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62" h="20">
                              <a:moveTo>
                                <a:pt x="0" y="0"/>
                              </a:moveTo>
                              <a:lnTo>
                                <a:pt x="9062" y="0"/>
                              </a:lnTo>
                            </a:path>
                          </a:pathLst>
                        </a:custGeom>
                        <a:noFill/>
                        <a:ln w="4570" cap="flat" cmpd="sng">
                          <a:solidFill>
                            <a:srgbClr val="80808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1.95pt;margin-top:18.8pt;height:1pt;width:453.1pt;mso-position-horizontal-relative:page;z-index:-251656192;mso-width-relative:page;mso-height-relative:page;" filled="f" stroked="t" coordsize="9062,20" o:allowincell="f" o:gfxdata="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fSMWv2gAAAAoBAAAPAAAAAAAAAAEAIAAAACIAAABkcnMvZG93&#10;bnJldi54bWxQSwECFAAUAAAACACHTuJAH+lBsDcCAACNBAAADgAAAAAAAAABACAAAAApAQAAZHJz&#10;L2Uyb0RvYy54bWxQSwUGAAAAAAYABgBZAQAA0gUAAAAA&#10;" path="m0,0hhl9062,0hhe">
                <v:path arrowok="t"/>
                <v:fill on="f" focussize="0,0"/>
                <v:stroke weight="0.359842519685039pt" color="#80808C"/>
                <v:imagedata o:title=""/>
                <o:lock v:ext="edit"/>
              </v:shape>
            </w:pict>
          </mc:Fallback>
        </mc:AlternateContent>
      </w:r>
      <w:r>
        <w:rPr>
          <w:rFonts w:hint="eastAsia" w:ascii="宋体" w:cs="宋体"/>
          <w:b/>
          <w:w w:val="110"/>
          <w:sz w:val="20"/>
          <w:szCs w:val="20"/>
        </w:rPr>
        <w:t>或出口的时间</w:t>
      </w:r>
      <w:r>
        <w:rPr>
          <w:rFonts w:ascii="宋体" w:cs="宋体"/>
          <w:b/>
          <w:w w:val="110"/>
          <w:sz w:val="20"/>
          <w:szCs w:val="20"/>
        </w:rPr>
        <w:t>(</w:t>
      </w:r>
      <w:r>
        <w:rPr>
          <w:rFonts w:hint="eastAsia" w:ascii="宋体" w:cs="宋体"/>
          <w:b/>
          <w:w w:val="110"/>
          <w:sz w:val="20"/>
          <w:szCs w:val="20"/>
        </w:rPr>
        <w:t>淘汰日期</w:t>
      </w:r>
      <w:r>
        <w:rPr>
          <w:rFonts w:ascii="宋体" w:cs="宋体"/>
          <w:b/>
          <w:w w:val="110"/>
          <w:sz w:val="20"/>
          <w:szCs w:val="20"/>
        </w:rPr>
        <w:t>)</w:t>
      </w:r>
    </w:p>
    <w:p>
      <w:pPr>
        <w:kinsoku w:val="0"/>
        <w:overflowPunct w:val="0"/>
        <w:spacing w:before="29" w:line="300" w:lineRule="exact"/>
        <w:ind w:left="142" w:leftChars="59" w:right="206" w:rightChars="86"/>
        <w:rPr>
          <w:rFonts w:ascii="宋体" w:cs="宋体"/>
          <w:b/>
          <w:sz w:val="20"/>
          <w:szCs w:val="20"/>
        </w:rPr>
        <w:sectPr>
          <w:type w:val="continuous"/>
          <w:pgSz w:w="11920" w:h="16840"/>
          <w:pgMar w:top="1160" w:right="1300" w:bottom="280" w:left="1340" w:header="720" w:footer="720" w:gutter="0"/>
          <w:cols w:equalWidth="0" w:num="2">
            <w:col w:w="4472" w:space="1876"/>
            <w:col w:w="2932"/>
          </w:cols>
        </w:sectPr>
      </w:pPr>
    </w:p>
    <w:p>
      <w:pPr>
        <w:tabs>
          <w:tab w:val="left" w:pos="1136"/>
          <w:tab w:val="left" w:pos="7371"/>
        </w:tabs>
        <w:kinsoku w:val="0"/>
        <w:overflowPunct w:val="0"/>
        <w:spacing w:before="43" w:line="300" w:lineRule="exact"/>
        <w:ind w:left="142" w:leftChars="59" w:right="206" w:rightChars="86"/>
        <w:rPr>
          <w:rFonts w:ascii="宋体" w:cs="宋体"/>
          <w:sz w:val="20"/>
          <w:szCs w:val="20"/>
        </w:rPr>
      </w:pPr>
      <w:r>
        <w:rPr>
          <w:w w:val="110"/>
          <w:sz w:val="20"/>
          <w:szCs w:val="20"/>
        </w:rPr>
        <w:t>3</w:t>
      </w:r>
      <w:r>
        <w:rPr>
          <w:w w:val="110"/>
          <w:sz w:val="20"/>
          <w:szCs w:val="20"/>
        </w:rPr>
        <w:tab/>
      </w:r>
      <w:r>
        <w:rPr>
          <w:rFonts w:hint="eastAsia" w:ascii="宋体" w:cs="宋体"/>
          <w:w w:val="110"/>
          <w:sz w:val="20"/>
          <w:szCs w:val="20"/>
        </w:rPr>
        <w:t>用于普通照明用途、超过</w:t>
      </w:r>
      <w:r>
        <w:rPr>
          <w:rFonts w:ascii="宋体" w:cs="宋体"/>
          <w:w w:val="110"/>
          <w:sz w:val="20"/>
          <w:szCs w:val="20"/>
        </w:rPr>
        <w:t>30</w:t>
      </w:r>
      <w:r>
        <w:rPr>
          <w:rFonts w:hint="eastAsia" w:ascii="宋体" w:cs="宋体"/>
          <w:w w:val="110"/>
          <w:sz w:val="20"/>
          <w:szCs w:val="20"/>
        </w:rPr>
        <w:t>瓦的紧凑型荧光灯</w:t>
      </w:r>
      <w:r>
        <w:rPr>
          <w:rFonts w:ascii="宋体" w:cs="宋体"/>
          <w:w w:val="110"/>
          <w:sz w:val="20"/>
          <w:szCs w:val="20"/>
        </w:rPr>
        <w:tab/>
      </w:r>
      <w:r>
        <w:rPr>
          <w:w w:val="110"/>
          <w:sz w:val="20"/>
          <w:szCs w:val="20"/>
        </w:rPr>
        <w:t>2026</w:t>
      </w:r>
      <w:r>
        <w:rPr>
          <w:rFonts w:hint="eastAsia" w:ascii="宋体" w:cs="宋体"/>
          <w:w w:val="110"/>
          <w:sz w:val="20"/>
          <w:szCs w:val="20"/>
        </w:rPr>
        <w:t>年</w:t>
      </w:r>
    </w:p>
    <w:p>
      <w:pPr>
        <w:kinsoku w:val="0"/>
        <w:overflowPunct w:val="0"/>
        <w:spacing w:before="20" w:line="300" w:lineRule="exact"/>
        <w:ind w:left="142" w:leftChars="59" w:right="206" w:rightChars="86" w:firstLine="1190" w:firstLineChars="496"/>
        <w:rPr>
          <w:rFonts w:ascii="宋体" w:cs="宋体"/>
          <w:sz w:val="20"/>
          <w:szCs w:val="20"/>
        </w:rPr>
        <w:sectPr>
          <w:type w:val="continuous"/>
          <w:pgSz w:w="11920" w:h="16840"/>
          <w:pgMar w:top="1160" w:right="1300" w:bottom="280" w:left="1340" w:header="720" w:footer="720" w:gutter="0"/>
          <w:cols w:equalWidth="0" w:num="1">
            <w:col w:w="9280"/>
          </w:cols>
        </w:sectPr>
      </w:pPr>
      <w: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918210</wp:posOffset>
                </wp:positionH>
                <wp:positionV relativeFrom="paragraph">
                  <wp:posOffset>31750</wp:posOffset>
                </wp:positionV>
                <wp:extent cx="5749925" cy="12700"/>
                <wp:effectExtent l="0" t="0" r="0" b="0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925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55" h="20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9141" cap="flat" cmpd="sng">
                          <a:solidFill>
                            <a:srgbClr val="93939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2.3pt;margin-top:2.5pt;height:1pt;width:452.75pt;mso-position-horizontal-relative:page;z-index:-251655168;mso-width-relative:page;mso-height-relative:page;" filled="f" stroked="t" coordsize="9055,20" o:allowincell="f" o:gfxdata="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9iRAq1gAAAAgBAAAPAAAAAAAAAAEAIAAAACIAAABkcnMvZG93bnJldi54bWxQ&#10;SwECFAAUAAAACACHTuJAMmZkTTICAACNBAAADgAAAAAAAAABACAAAAAlAQAAZHJzL2Uyb0RvYy54&#10;bWxQSwUGAAAAAAYABgBZAQAAyQUAAAAA&#10;" path="m0,0hhl9055,0hhe">
                <v:path arrowok="t"/>
                <v:fill on="f" focussize="0,0"/>
                <v:stroke weight="0.719763779527559pt" color="#939390"/>
                <v:imagedata o:title=""/>
                <o:lock v:ext="edit"/>
              </v:shape>
            </w:pict>
          </mc:Fallback>
        </mc:AlternateContent>
      </w:r>
      <w:r>
        <w:rPr>
          <w:rFonts w:hint="eastAsia" w:ascii="宋体" w:cs="宋体"/>
          <w:w w:val="110"/>
          <w:sz w:val="20"/>
          <w:szCs w:val="20"/>
        </w:rPr>
        <w:t>用于普通照明用途、不超过</w:t>
      </w:r>
      <w:r>
        <w:rPr>
          <w:rFonts w:ascii="宋体" w:cs="宋体"/>
          <w:w w:val="110"/>
          <w:sz w:val="20"/>
          <w:szCs w:val="20"/>
        </w:rPr>
        <w:t>30</w:t>
      </w:r>
      <w:r>
        <w:rPr>
          <w:rFonts w:hint="eastAsia" w:ascii="宋体" w:cs="宋体"/>
          <w:w w:val="110"/>
          <w:sz w:val="20"/>
          <w:szCs w:val="20"/>
        </w:rPr>
        <w:t>瓦、单</w:t>
      </w:r>
      <w:r>
        <w:rPr>
          <w:rFonts w:hint="eastAsia" w:ascii="宋体" w:cs="宋体"/>
          <w:spacing w:val="1"/>
          <w:w w:val="110"/>
          <w:sz w:val="20"/>
          <w:szCs w:val="20"/>
        </w:rPr>
        <w:t>支</w:t>
      </w:r>
      <w:r>
        <w:rPr>
          <w:rFonts w:hint="eastAsia" w:ascii="宋体" w:cs="宋体"/>
          <w:spacing w:val="-1"/>
          <w:w w:val="110"/>
          <w:sz w:val="20"/>
          <w:szCs w:val="20"/>
        </w:rPr>
        <w:t>含汞</w:t>
      </w:r>
      <w:r>
        <w:rPr>
          <w:rFonts w:hint="eastAsia" w:ascii="宋体" w:cs="宋体"/>
          <w:w w:val="110"/>
          <w:sz w:val="20"/>
          <w:szCs w:val="20"/>
        </w:rPr>
        <w:t>量</w:t>
      </w:r>
    </w:p>
    <w:p>
      <w:pPr>
        <w:kinsoku w:val="0"/>
        <w:overflowPunct w:val="0"/>
        <w:spacing w:line="300" w:lineRule="exact"/>
        <w:ind w:left="142" w:leftChars="59" w:right="206" w:rightChars="86"/>
        <w:rPr>
          <w:sz w:val="20"/>
          <w:szCs w:val="20"/>
        </w:rPr>
      </w:pPr>
      <w:r>
        <w:rPr>
          <w:sz w:val="20"/>
          <w:szCs w:val="20"/>
        </w:rPr>
        <w:t xml:space="preserve">4                   </w:t>
      </w:r>
      <w:r>
        <w:rPr>
          <w:rFonts w:hint="eastAsia" w:ascii="宋体" w:cs="宋体"/>
          <w:w w:val="110"/>
          <w:sz w:val="20"/>
          <w:szCs w:val="20"/>
        </w:rPr>
        <w:t>不超过</w:t>
      </w:r>
      <w:r>
        <w:rPr>
          <w:w w:val="110"/>
          <w:sz w:val="20"/>
          <w:szCs w:val="20"/>
        </w:rPr>
        <w:t>5</w:t>
      </w:r>
      <w:r>
        <w:rPr>
          <w:rFonts w:hint="eastAsia" w:ascii="宋体" w:cs="宋体"/>
          <w:w w:val="110"/>
          <w:sz w:val="20"/>
          <w:szCs w:val="20"/>
        </w:rPr>
        <w:t>毫克的非集成式镇流紧凑型荧光灯</w:t>
      </w:r>
    </w:p>
    <w:p>
      <w:pPr>
        <w:kinsoku w:val="0"/>
        <w:overflowPunct w:val="0"/>
        <w:spacing w:before="36" w:line="300" w:lineRule="exact"/>
        <w:ind w:left="142" w:leftChars="59" w:right="206" w:rightChars="86" w:firstLine="1190" w:firstLineChars="496"/>
        <w:rPr>
          <w:rFonts w:ascii="宋体" w:cs="宋体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918210</wp:posOffset>
                </wp:positionH>
                <wp:positionV relativeFrom="paragraph">
                  <wp:posOffset>41910</wp:posOffset>
                </wp:positionV>
                <wp:extent cx="5749925" cy="12700"/>
                <wp:effectExtent l="0" t="0" r="0" b="0"/>
                <wp:wrapNone/>
                <wp:docPr id="5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925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55" h="20">
                              <a:moveTo>
                                <a:pt x="0" y="0"/>
                              </a:moveTo>
                              <a:lnTo>
                                <a:pt x="9055" y="0"/>
                              </a:lnTo>
                            </a:path>
                          </a:pathLst>
                        </a:custGeom>
                        <a:noFill/>
                        <a:ln w="4570" cap="flat" cmpd="sng">
                          <a:solidFill>
                            <a:srgbClr val="7C838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2.3pt;margin-top:3.3pt;height:1pt;width:452.75pt;mso-position-horizontal-relative:page;z-index:-251654144;mso-width-relative:page;mso-height-relative:page;" filled="f" stroked="t" coordsize="9055,20" o:allowincell="f" o:gfxdata="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536yJ1wAAAAgBAAAPAAAAAAAAAAEAIAAAACIAAABkcnMvZG93bnJl&#10;di54bWxQSwECFAAUAAAACACHTuJA5t2OWDcCAACNBAAADgAAAAAAAAABACAAAAAmAQAAZHJzL2Uy&#10;b0RvYy54bWxQSwUGAAAAAAYABgBZAQAAzwUAAAAA&#10;" path="m0,0hhl9055,0hhe">
                <v:path arrowok="t"/>
                <v:fill on="f" focussize="0,0"/>
                <v:stroke weight="0.359842519685039pt" color="#7C838C"/>
                <v:imagedata o:title=""/>
                <o:lock v:ext="edit"/>
              </v:shape>
            </w:pict>
          </mc:Fallback>
        </mc:AlternateContent>
      </w:r>
      <w:r>
        <w:rPr>
          <w:rFonts w:hint="eastAsia" w:ascii="宋体" w:cs="宋体"/>
          <w:w w:val="110"/>
          <w:sz w:val="20"/>
          <w:szCs w:val="20"/>
        </w:rPr>
        <w:t>下列用于普通照明用途的直管型荧光灯：</w:t>
      </w:r>
    </w:p>
    <w:p>
      <w:pPr>
        <w:tabs>
          <w:tab w:val="left" w:pos="1134"/>
        </w:tabs>
        <w:kinsoku w:val="0"/>
        <w:overflowPunct w:val="0"/>
        <w:spacing w:before="29" w:line="300" w:lineRule="exact"/>
        <w:ind w:left="142" w:leftChars="59" w:right="206" w:rightChars="86"/>
        <w:rPr>
          <w:rFonts w:ascii="宋体" w:cs="宋体"/>
          <w:w w:val="105"/>
          <w:sz w:val="20"/>
          <w:szCs w:val="20"/>
        </w:rPr>
      </w:pPr>
      <w:r>
        <w:rPr>
          <w:rFonts w:ascii="宋体" w:cs="宋体"/>
          <w:spacing w:val="-41"/>
          <w:w w:val="105"/>
          <w:sz w:val="20"/>
          <w:szCs w:val="20"/>
        </w:rPr>
        <w:t>5               (</w:t>
      </w:r>
      <w:r>
        <w:rPr>
          <w:rFonts w:hint="eastAsia" w:ascii="宋体" w:cs="宋体"/>
          <w:spacing w:val="-6"/>
          <w:w w:val="105"/>
          <w:sz w:val="20"/>
          <w:szCs w:val="20"/>
        </w:rPr>
        <w:t>一</w:t>
      </w:r>
      <w:r>
        <w:rPr>
          <w:rFonts w:ascii="宋体" w:cs="宋体"/>
          <w:w w:val="105"/>
          <w:sz w:val="20"/>
          <w:szCs w:val="20"/>
        </w:rPr>
        <w:t>)</w:t>
      </w:r>
      <w:r>
        <w:rPr>
          <w:rFonts w:hint="eastAsia" w:ascii="宋体" w:cs="宋体"/>
          <w:w w:val="105"/>
          <w:sz w:val="20"/>
          <w:szCs w:val="20"/>
        </w:rPr>
        <w:t>低于</w:t>
      </w:r>
      <w:r>
        <w:rPr>
          <w:w w:val="105"/>
          <w:sz w:val="20"/>
          <w:szCs w:val="20"/>
        </w:rPr>
        <w:t>40</w:t>
      </w:r>
      <w:r>
        <w:rPr>
          <w:rFonts w:hint="eastAsia" w:ascii="宋体" w:cs="宋体"/>
          <w:w w:val="105"/>
          <w:sz w:val="20"/>
          <w:szCs w:val="20"/>
        </w:rPr>
        <w:t>瓦</w:t>
      </w:r>
      <w:r>
        <w:rPr>
          <w:rFonts w:ascii="宋体" w:cs="宋体"/>
          <w:w w:val="105"/>
          <w:sz w:val="20"/>
          <w:szCs w:val="20"/>
        </w:rPr>
        <w:t>(</w:t>
      </w:r>
      <w:r>
        <w:rPr>
          <w:rFonts w:hint="eastAsia" w:ascii="宋体" w:cs="宋体"/>
          <w:w w:val="105"/>
          <w:sz w:val="20"/>
          <w:szCs w:val="20"/>
        </w:rPr>
        <w:t>含</w:t>
      </w:r>
      <w:r>
        <w:rPr>
          <w:w w:val="105"/>
          <w:sz w:val="20"/>
          <w:szCs w:val="20"/>
        </w:rPr>
        <w:t>40</w:t>
      </w:r>
      <w:r>
        <w:rPr>
          <w:rFonts w:hint="eastAsia" w:ascii="宋体" w:cs="宋体"/>
          <w:w w:val="105"/>
          <w:sz w:val="20"/>
          <w:szCs w:val="20"/>
        </w:rPr>
        <w:t>瓦</w:t>
      </w:r>
      <w:r>
        <w:rPr>
          <w:rFonts w:ascii="宋体" w:cs="宋体"/>
          <w:w w:val="105"/>
          <w:sz w:val="20"/>
          <w:szCs w:val="20"/>
        </w:rPr>
        <w:t>)</w:t>
      </w:r>
      <w:r>
        <w:rPr>
          <w:rFonts w:hint="eastAsia" w:ascii="宋体" w:cs="宋体"/>
          <w:w w:val="105"/>
          <w:sz w:val="20"/>
          <w:szCs w:val="20"/>
        </w:rPr>
        <w:t>、单支含汞量不超过</w:t>
      </w:r>
      <w:r>
        <w:rPr>
          <w:w w:val="105"/>
          <w:sz w:val="20"/>
          <w:szCs w:val="20"/>
        </w:rPr>
        <w:t>10</w:t>
      </w:r>
      <w:r>
        <w:rPr>
          <w:rFonts w:hint="eastAsia" w:ascii="宋体" w:cs="宋体"/>
          <w:w w:val="105"/>
          <w:sz w:val="20"/>
          <w:szCs w:val="20"/>
        </w:rPr>
        <w:t>毫克的</w:t>
      </w:r>
    </w:p>
    <w:p>
      <w:pPr>
        <w:kinsoku w:val="0"/>
        <w:overflowPunct w:val="0"/>
        <w:spacing w:line="300" w:lineRule="exact"/>
        <w:ind w:left="142" w:leftChars="59" w:right="206" w:rightChars="86" w:firstLine="990" w:firstLineChars="450"/>
        <w:rPr>
          <w:rFonts w:ascii="宋体" w:cs="宋体"/>
          <w:sz w:val="20"/>
          <w:szCs w:val="20"/>
        </w:rPr>
      </w:pPr>
      <w:r>
        <w:rPr>
          <w:rFonts w:hint="eastAsia" w:ascii="宋体" w:cs="宋体"/>
          <w:w w:val="110"/>
          <w:sz w:val="20"/>
          <w:szCs w:val="20"/>
        </w:rPr>
        <w:t>直管型荧光灯</w:t>
      </w:r>
      <w:r>
        <w:rPr>
          <w:rFonts w:ascii="宋体" w:cs="宋体"/>
          <w:w w:val="110"/>
          <w:sz w:val="20"/>
          <w:szCs w:val="20"/>
        </w:rPr>
        <w:t>(</w:t>
      </w:r>
      <w:r>
        <w:rPr>
          <w:rFonts w:hint="eastAsia" w:ascii="宋体" w:cs="宋体"/>
          <w:w w:val="110"/>
          <w:sz w:val="20"/>
          <w:szCs w:val="20"/>
        </w:rPr>
        <w:t>使用卤磷酸盐荧光粉</w:t>
      </w:r>
      <w:r>
        <w:rPr>
          <w:rFonts w:ascii="宋体" w:cs="宋体"/>
          <w:w w:val="110"/>
          <w:sz w:val="20"/>
          <w:szCs w:val="20"/>
        </w:rPr>
        <w:t>)</w:t>
      </w:r>
    </w:p>
    <w:p>
      <w:pPr>
        <w:kinsoku w:val="0"/>
        <w:overflowPunct w:val="0"/>
        <w:spacing w:before="36" w:line="300" w:lineRule="exact"/>
        <w:ind w:left="1133" w:leftChars="472" w:right="206" w:rightChars="86"/>
        <w:rPr>
          <w:rFonts w:ascii="宋体" w:cs="宋体"/>
          <w:w w:val="110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243205</wp:posOffset>
                </wp:positionV>
                <wp:extent cx="5754370" cy="12700"/>
                <wp:effectExtent l="0" t="0" r="0" b="0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4370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62" h="20">
                              <a:moveTo>
                                <a:pt x="0" y="0"/>
                              </a:moveTo>
                              <a:lnTo>
                                <a:pt x="9062" y="0"/>
                              </a:lnTo>
                            </a:path>
                          </a:pathLst>
                        </a:custGeom>
                        <a:noFill/>
                        <a:ln w="9141" cap="flat" cmpd="sng">
                          <a:solidFill>
                            <a:srgbClr val="80838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1.95pt;margin-top:19.15pt;height:1pt;width:453.1pt;mso-position-horizontal-relative:page;z-index:-251653120;mso-width-relative:page;mso-height-relative:page;" filled="f" stroked="t" coordsize="9062,20" o:allowincell="f" o:gfxdata="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0SThR2AAAAAoBAAAPAAAAAAAAAAEAIAAAACIAAABkcnMvZG93&#10;bnJldi54bWxQSwECFAAUAAAACACHTuJAwsRGGjkCAACNBAAADgAAAAAAAAABACAAAAAnAQAAZHJz&#10;L2Uyb0RvYy54bWxQSwUGAAAAAAYABgBZAQAA0gUAAAAA&#10;" path="m0,0hhl9062,0hhe">
                <v:path arrowok="t"/>
                <v:fill on="f" focussize="0,0"/>
                <v:stroke weight="0.719763779527559pt" color="#80838C"/>
                <v:imagedata o:title=""/>
                <o:lock v:ext="edit"/>
              </v:shape>
            </w:pict>
          </mc:Fallback>
        </mc:AlternateContent>
      </w:r>
      <w:r>
        <w:rPr>
          <w:rFonts w:ascii="宋体" w:cs="宋体"/>
          <w:w w:val="110"/>
          <w:sz w:val="20"/>
          <w:szCs w:val="20"/>
        </w:rPr>
        <w:t>(</w:t>
      </w:r>
      <w:r>
        <w:rPr>
          <w:rFonts w:hint="eastAsia" w:ascii="宋体" w:cs="宋体"/>
          <w:w w:val="110"/>
          <w:sz w:val="20"/>
          <w:szCs w:val="20"/>
        </w:rPr>
        <w:t>二</w:t>
      </w:r>
      <w:r>
        <w:rPr>
          <w:rFonts w:ascii="宋体" w:cs="宋体"/>
          <w:w w:val="110"/>
          <w:sz w:val="20"/>
          <w:szCs w:val="20"/>
        </w:rPr>
        <w:t>)</w:t>
      </w:r>
      <w:r>
        <w:rPr>
          <w:rFonts w:hint="eastAsia" w:ascii="宋体" w:cs="宋体"/>
          <w:w w:val="110"/>
          <w:sz w:val="20"/>
          <w:szCs w:val="20"/>
        </w:rPr>
        <w:t>超过</w:t>
      </w:r>
      <w:r>
        <w:rPr>
          <w:w w:val="110"/>
          <w:sz w:val="20"/>
          <w:szCs w:val="20"/>
        </w:rPr>
        <w:t>40</w:t>
      </w:r>
      <w:r>
        <w:rPr>
          <w:rFonts w:hint="eastAsia" w:ascii="宋体" w:cs="宋体"/>
          <w:w w:val="110"/>
          <w:sz w:val="20"/>
          <w:szCs w:val="20"/>
        </w:rPr>
        <w:t>瓦的直管型荧光灯</w:t>
      </w:r>
      <w:r>
        <w:rPr>
          <w:rFonts w:ascii="宋体" w:cs="宋体"/>
          <w:w w:val="110"/>
          <w:sz w:val="20"/>
          <w:szCs w:val="20"/>
        </w:rPr>
        <w:t>(</w:t>
      </w:r>
      <w:r>
        <w:rPr>
          <w:rFonts w:hint="eastAsia" w:ascii="宋体" w:cs="宋体"/>
          <w:w w:val="110"/>
          <w:sz w:val="20"/>
          <w:szCs w:val="20"/>
        </w:rPr>
        <w:t>使用卤磷酸盐荧光粉</w:t>
      </w:r>
      <w:r>
        <w:rPr>
          <w:rFonts w:ascii="宋体" w:cs="宋体"/>
          <w:w w:val="110"/>
          <w:sz w:val="20"/>
          <w:szCs w:val="20"/>
        </w:rPr>
        <w:t>)</w:t>
      </w:r>
    </w:p>
    <w:p>
      <w:pPr>
        <w:kinsoku w:val="0"/>
        <w:overflowPunct w:val="0"/>
        <w:spacing w:before="36" w:line="300" w:lineRule="exact"/>
        <w:ind w:left="1133" w:leftChars="472" w:right="206" w:rightChars="86"/>
        <w:rPr>
          <w:rFonts w:ascii="宋体" w:cs="宋体"/>
          <w:sz w:val="20"/>
          <w:szCs w:val="20"/>
        </w:rPr>
      </w:pPr>
      <w:r>
        <w:rPr>
          <w:rFonts w:hint="eastAsia" w:ascii="宋体" w:cs="宋体"/>
          <w:w w:val="110"/>
          <w:sz w:val="20"/>
          <w:szCs w:val="20"/>
        </w:rPr>
        <w:t>下列用于普通照明用途的直管型荧光灯</w:t>
      </w:r>
      <w:r>
        <w:rPr>
          <w:rFonts w:ascii="宋体" w:cs="宋体"/>
          <w:w w:val="110"/>
          <w:sz w:val="20"/>
          <w:szCs w:val="20"/>
        </w:rPr>
        <w:t>:</w:t>
      </w:r>
    </w:p>
    <w:p>
      <w:pPr>
        <w:kinsoku w:val="0"/>
        <w:overflowPunct w:val="0"/>
        <w:spacing w:before="12" w:line="300" w:lineRule="exact"/>
        <w:ind w:left="142" w:leftChars="59" w:right="206" w:rightChars="86" w:firstLine="992"/>
        <w:rPr>
          <w:rFonts w:ascii="宋体" w:cs="宋体"/>
          <w:w w:val="110"/>
          <w:sz w:val="20"/>
          <w:szCs w:val="20"/>
        </w:rPr>
      </w:pPr>
      <w:r>
        <w:rPr>
          <w:rFonts w:ascii="宋体" w:cs="宋体"/>
          <w:w w:val="110"/>
          <w:sz w:val="20"/>
          <w:szCs w:val="20"/>
        </w:rPr>
        <w:t>(</w:t>
      </w:r>
      <w:r>
        <w:rPr>
          <w:rFonts w:hint="eastAsia" w:ascii="宋体" w:cs="宋体"/>
          <w:w w:val="110"/>
          <w:sz w:val="20"/>
          <w:szCs w:val="20"/>
        </w:rPr>
        <w:t>一</w:t>
      </w:r>
      <w:r>
        <w:rPr>
          <w:rFonts w:ascii="宋体" w:cs="宋体"/>
          <w:w w:val="110"/>
          <w:sz w:val="20"/>
          <w:szCs w:val="20"/>
        </w:rPr>
        <w:t>)</w:t>
      </w:r>
      <w:r>
        <w:rPr>
          <w:rFonts w:hint="eastAsia" w:ascii="宋体" w:cs="宋体"/>
          <w:w w:val="110"/>
          <w:sz w:val="20"/>
          <w:szCs w:val="20"/>
        </w:rPr>
        <w:t>低于</w:t>
      </w:r>
      <w:r>
        <w:rPr>
          <w:w w:val="110"/>
          <w:sz w:val="20"/>
          <w:szCs w:val="20"/>
        </w:rPr>
        <w:t>60</w:t>
      </w:r>
      <w:r>
        <w:rPr>
          <w:rFonts w:hint="eastAsia" w:ascii="宋体" w:cs="宋体"/>
          <w:w w:val="110"/>
          <w:sz w:val="20"/>
          <w:szCs w:val="20"/>
        </w:rPr>
        <w:t>瓦、单支含汞量不超过</w:t>
      </w:r>
      <w:r>
        <w:rPr>
          <w:w w:val="110"/>
          <w:sz w:val="20"/>
          <w:szCs w:val="20"/>
        </w:rPr>
        <w:t>5</w:t>
      </w:r>
      <w:r>
        <w:rPr>
          <w:rFonts w:hint="eastAsia" w:ascii="宋体" w:cs="宋体"/>
          <w:w w:val="110"/>
          <w:sz w:val="20"/>
          <w:szCs w:val="20"/>
        </w:rPr>
        <w:t>毫克的直管型</w:t>
      </w:r>
    </w:p>
    <w:p>
      <w:pPr>
        <w:kinsoku w:val="0"/>
        <w:overflowPunct w:val="0"/>
        <w:spacing w:before="12" w:line="300" w:lineRule="exact"/>
        <w:ind w:left="142" w:leftChars="59" w:right="206" w:rightChars="86" w:firstLine="992"/>
        <w:rPr>
          <w:rFonts w:ascii="宋体" w:cs="宋体"/>
          <w:sz w:val="20"/>
          <w:szCs w:val="20"/>
        </w:rPr>
      </w:pPr>
      <w:r>
        <w:rPr>
          <w:rFonts w:hint="eastAsia" w:ascii="宋体" w:cs="宋体"/>
          <w:w w:val="110"/>
          <w:sz w:val="20"/>
          <w:szCs w:val="20"/>
        </w:rPr>
        <w:t>荧光灯</w:t>
      </w:r>
      <w:r>
        <w:rPr>
          <w:rFonts w:ascii="宋体" w:cs="宋体"/>
          <w:w w:val="110"/>
          <w:sz w:val="20"/>
          <w:szCs w:val="20"/>
        </w:rPr>
        <w:t>(</w:t>
      </w:r>
      <w:r>
        <w:rPr>
          <w:rFonts w:hint="eastAsia" w:ascii="宋体" w:cs="宋体"/>
          <w:w w:val="110"/>
          <w:sz w:val="20"/>
          <w:szCs w:val="20"/>
        </w:rPr>
        <w:t>使</w:t>
      </w:r>
      <w:r>
        <w:rPr>
          <w:rFonts w:hint="eastAsia" w:ascii="宋体" w:cs="宋体"/>
          <w:spacing w:val="-36"/>
          <w:w w:val="110"/>
          <w:sz w:val="20"/>
          <w:szCs w:val="20"/>
        </w:rPr>
        <w:t>用</w:t>
      </w:r>
      <w:r>
        <w:rPr>
          <w:rFonts w:hint="eastAsia" w:ascii="宋体" w:cs="宋体"/>
          <w:spacing w:val="1"/>
          <w:w w:val="110"/>
          <w:sz w:val="20"/>
          <w:szCs w:val="20"/>
        </w:rPr>
        <w:t>三</w:t>
      </w:r>
      <w:r>
        <w:rPr>
          <w:rFonts w:hint="eastAsia" w:ascii="宋体" w:cs="宋体"/>
          <w:w w:val="110"/>
          <w:sz w:val="20"/>
          <w:szCs w:val="20"/>
        </w:rPr>
        <w:t>基色荧光粉</w:t>
      </w:r>
      <w:r>
        <w:rPr>
          <w:rFonts w:ascii="宋体" w:cs="宋体"/>
          <w:w w:val="110"/>
          <w:sz w:val="20"/>
          <w:szCs w:val="20"/>
        </w:rPr>
        <w:t>)</w:t>
      </w:r>
    </w:p>
    <w:p>
      <w:pPr>
        <w:kinsoku w:val="0"/>
        <w:overflowPunct w:val="0"/>
        <w:spacing w:line="300" w:lineRule="exact"/>
        <w:ind w:left="142" w:leftChars="59" w:right="206" w:rightChars="86" w:firstLine="140" w:firstLineChars="78"/>
        <w:rPr>
          <w:rFonts w:ascii="宋体" w:cs="宋体"/>
          <w:sz w:val="20"/>
          <w:szCs w:val="20"/>
        </w:rPr>
      </w:pPr>
      <w:r>
        <w:rPr>
          <w:w w:val="90"/>
          <w:sz w:val="20"/>
          <w:szCs w:val="20"/>
        </w:rPr>
        <w:br w:type="column"/>
      </w:r>
      <w:r>
        <w:rPr>
          <w:w w:val="9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2026</w:t>
      </w:r>
      <w:r>
        <w:rPr>
          <w:rFonts w:hint="eastAsia" w:ascii="宋体" w:cs="宋体"/>
          <w:w w:val="110"/>
          <w:sz w:val="20"/>
          <w:szCs w:val="20"/>
        </w:rPr>
        <w:t>年</w:t>
      </w:r>
    </w:p>
    <w:p>
      <w:pPr>
        <w:kinsoku w:val="0"/>
        <w:overflowPunct w:val="0"/>
        <w:spacing w:line="300" w:lineRule="exact"/>
        <w:ind w:left="142" w:leftChars="59" w:right="206" w:rightChars="86" w:firstLine="992"/>
        <w:rPr>
          <w:sz w:val="20"/>
          <w:szCs w:val="20"/>
        </w:rPr>
      </w:pPr>
    </w:p>
    <w:p>
      <w:pPr>
        <w:kinsoku w:val="0"/>
        <w:overflowPunct w:val="0"/>
        <w:spacing w:line="300" w:lineRule="exact"/>
        <w:ind w:left="142" w:leftChars="59" w:right="206" w:rightChars="86" w:firstLine="140" w:firstLineChars="67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 2026</w:t>
      </w:r>
      <w:r>
        <w:rPr>
          <w:rFonts w:hint="eastAsia" w:ascii="宋体" w:cs="宋体"/>
          <w:w w:val="105"/>
          <w:sz w:val="20"/>
          <w:szCs w:val="20"/>
        </w:rPr>
        <w:t>年</w:t>
      </w:r>
    </w:p>
    <w:p>
      <w:pPr>
        <w:kinsoku w:val="0"/>
        <w:overflowPunct w:val="0"/>
        <w:spacing w:before="14" w:line="300" w:lineRule="exact"/>
        <w:ind w:left="142" w:leftChars="59" w:right="206" w:rightChars="86" w:firstLine="992"/>
        <w:rPr>
          <w:sz w:val="20"/>
          <w:szCs w:val="20"/>
        </w:rPr>
      </w:pPr>
    </w:p>
    <w:p>
      <w:pPr>
        <w:kinsoku w:val="0"/>
        <w:overflowPunct w:val="0"/>
        <w:spacing w:line="300" w:lineRule="exact"/>
        <w:ind w:left="142" w:leftChars="59" w:right="206" w:rightChars="86" w:firstLine="992"/>
        <w:rPr>
          <w:rFonts w:ascii="宋体" w:cs="宋体"/>
          <w:sz w:val="20"/>
          <w:szCs w:val="20"/>
        </w:rPr>
      </w:pPr>
    </w:p>
    <w:p>
      <w:pPr>
        <w:kinsoku w:val="0"/>
        <w:overflowPunct w:val="0"/>
        <w:spacing w:line="300" w:lineRule="exact"/>
        <w:ind w:left="142" w:leftChars="59" w:right="206" w:rightChars="86" w:firstLine="992"/>
        <w:rPr>
          <w:rFonts w:ascii="宋体" w:cs="宋体"/>
          <w:sz w:val="20"/>
          <w:szCs w:val="20"/>
        </w:rPr>
        <w:sectPr>
          <w:type w:val="continuous"/>
          <w:pgSz w:w="11920" w:h="16840"/>
          <w:pgMar w:top="1160" w:right="1300" w:bottom="280" w:left="1340" w:header="720" w:footer="720" w:gutter="0"/>
          <w:cols w:equalWidth="0" w:num="2">
            <w:col w:w="6435" w:space="583"/>
            <w:col w:w="2262"/>
          </w:cols>
        </w:sectPr>
      </w:pPr>
    </w:p>
    <w:p>
      <w:pPr>
        <w:tabs>
          <w:tab w:val="left" w:pos="1134"/>
          <w:tab w:val="left" w:pos="7527"/>
        </w:tabs>
        <w:kinsoku w:val="0"/>
        <w:overflowPunct w:val="0"/>
        <w:spacing w:before="28" w:line="300" w:lineRule="exact"/>
        <w:ind w:left="142" w:leftChars="59" w:right="206" w:rightChars="86"/>
        <w:rPr>
          <w:rFonts w:ascii="宋体" w:cs="宋体"/>
          <w:w w:val="110"/>
          <w:sz w:val="20"/>
          <w:szCs w:val="20"/>
        </w:rPr>
      </w:pPr>
      <w:r>
        <w:rPr>
          <w:w w:val="110"/>
          <w:sz w:val="20"/>
          <w:szCs w:val="20"/>
        </w:rPr>
        <w:t>6</w:t>
      </w:r>
      <w:r>
        <w:rPr>
          <w:w w:val="110"/>
          <w:sz w:val="20"/>
          <w:szCs w:val="20"/>
        </w:rPr>
        <w:tab/>
      </w:r>
      <w:r>
        <w:rPr>
          <w:rFonts w:ascii="宋体" w:cs="宋体"/>
          <w:w w:val="110"/>
          <w:sz w:val="20"/>
          <w:szCs w:val="20"/>
        </w:rPr>
        <w:t>(</w:t>
      </w:r>
      <w:r>
        <w:rPr>
          <w:rFonts w:hint="eastAsia" w:ascii="宋体" w:cs="宋体"/>
          <w:w w:val="110"/>
          <w:sz w:val="20"/>
          <w:szCs w:val="20"/>
        </w:rPr>
        <w:t>二</w:t>
      </w:r>
      <w:r>
        <w:rPr>
          <w:rFonts w:ascii="宋体" w:cs="宋体"/>
          <w:w w:val="110"/>
          <w:sz w:val="20"/>
          <w:szCs w:val="20"/>
        </w:rPr>
        <w:t>)</w:t>
      </w:r>
      <w:r>
        <w:rPr>
          <w:rFonts w:hint="eastAsia" w:ascii="宋体" w:cs="宋体"/>
          <w:w w:val="110"/>
          <w:sz w:val="20"/>
          <w:szCs w:val="20"/>
        </w:rPr>
        <w:t>超过</w:t>
      </w:r>
      <w:r>
        <w:rPr>
          <w:w w:val="110"/>
          <w:sz w:val="20"/>
          <w:szCs w:val="20"/>
        </w:rPr>
        <w:t>60</w:t>
      </w:r>
      <w:r>
        <w:rPr>
          <w:rFonts w:hint="eastAsia" w:ascii="宋体" w:cs="宋体"/>
          <w:w w:val="110"/>
          <w:sz w:val="20"/>
          <w:szCs w:val="20"/>
        </w:rPr>
        <w:t>瓦</w:t>
      </w:r>
      <w:r>
        <w:rPr>
          <w:rFonts w:ascii="宋体" w:cs="宋体"/>
          <w:w w:val="110"/>
          <w:sz w:val="20"/>
          <w:szCs w:val="20"/>
        </w:rPr>
        <w:t>(</w:t>
      </w:r>
      <w:r>
        <w:rPr>
          <w:rFonts w:hint="eastAsia" w:ascii="宋体" w:cs="宋体"/>
          <w:w w:val="110"/>
          <w:sz w:val="20"/>
          <w:szCs w:val="20"/>
        </w:rPr>
        <w:t>含</w:t>
      </w:r>
      <w:r>
        <w:rPr>
          <w:w w:val="110"/>
          <w:sz w:val="20"/>
          <w:szCs w:val="20"/>
        </w:rPr>
        <w:t>60</w:t>
      </w:r>
      <w:r>
        <w:rPr>
          <w:rFonts w:hint="eastAsia" w:ascii="宋体" w:cs="宋体"/>
          <w:w w:val="110"/>
          <w:sz w:val="20"/>
          <w:szCs w:val="20"/>
        </w:rPr>
        <w:t>瓦</w:t>
      </w:r>
      <w:r>
        <w:rPr>
          <w:rFonts w:ascii="宋体" w:cs="宋体"/>
          <w:w w:val="110"/>
          <w:sz w:val="20"/>
          <w:szCs w:val="20"/>
        </w:rPr>
        <w:t>)</w:t>
      </w:r>
      <w:r>
        <w:rPr>
          <w:rFonts w:hint="eastAsia" w:ascii="宋体" w:cs="宋体"/>
          <w:w w:val="110"/>
          <w:sz w:val="20"/>
          <w:szCs w:val="20"/>
        </w:rPr>
        <w:t>、单支含汞量不超过</w:t>
      </w:r>
      <w:r>
        <w:rPr>
          <w:w w:val="110"/>
          <w:sz w:val="20"/>
          <w:szCs w:val="20"/>
        </w:rPr>
        <w:t>5</w:t>
      </w:r>
      <w:r>
        <w:rPr>
          <w:rFonts w:hint="eastAsia" w:ascii="宋体" w:cs="宋体"/>
          <w:w w:val="110"/>
          <w:sz w:val="20"/>
          <w:szCs w:val="20"/>
        </w:rPr>
        <w:t>毫克的</w:t>
      </w:r>
      <w:r>
        <w:rPr>
          <w:rFonts w:ascii="宋体" w:cs="宋体"/>
          <w:w w:val="110"/>
          <w:sz w:val="20"/>
          <w:szCs w:val="20"/>
        </w:rPr>
        <w:t xml:space="preserve">           </w:t>
      </w:r>
      <w:r>
        <w:rPr>
          <w:w w:val="110"/>
          <w:sz w:val="20"/>
          <w:szCs w:val="20"/>
        </w:rPr>
        <w:t>2027</w:t>
      </w:r>
      <w:r>
        <w:rPr>
          <w:rFonts w:hint="eastAsia" w:ascii="宋体" w:cs="宋体"/>
          <w:w w:val="110"/>
          <w:sz w:val="20"/>
          <w:szCs w:val="20"/>
        </w:rPr>
        <w:t>年</w:t>
      </w:r>
    </w:p>
    <w:p>
      <w:pPr>
        <w:tabs>
          <w:tab w:val="left" w:pos="1134"/>
          <w:tab w:val="left" w:pos="7527"/>
        </w:tabs>
        <w:kinsoku w:val="0"/>
        <w:overflowPunct w:val="0"/>
        <w:spacing w:before="28" w:line="300" w:lineRule="exact"/>
        <w:ind w:left="142" w:leftChars="59" w:right="206" w:rightChars="86" w:firstLine="990" w:firstLineChars="450"/>
        <w:rPr>
          <w:rFonts w:ascii="宋体" w:cs="宋体"/>
          <w:sz w:val="20"/>
          <w:szCs w:val="20"/>
        </w:rPr>
      </w:pPr>
      <w:r>
        <w:rPr>
          <w:rFonts w:hint="eastAsia" w:ascii="宋体" w:cs="宋体"/>
          <w:w w:val="110"/>
          <w:sz w:val="20"/>
          <w:szCs w:val="20"/>
        </w:rPr>
        <w:t>直管型荧光灯</w:t>
      </w:r>
      <w:r>
        <w:rPr>
          <w:rFonts w:ascii="宋体" w:cs="宋体"/>
          <w:w w:val="110"/>
          <w:sz w:val="20"/>
          <w:szCs w:val="20"/>
        </w:rPr>
        <w:t>(</w:t>
      </w:r>
      <w:r>
        <w:rPr>
          <w:rFonts w:hint="eastAsia" w:ascii="宋体" w:cs="宋体"/>
          <w:w w:val="110"/>
          <w:sz w:val="20"/>
          <w:szCs w:val="20"/>
        </w:rPr>
        <w:t>使用三基</w:t>
      </w:r>
      <w:r>
        <w:rPr>
          <w:rFonts w:hint="eastAsia" w:ascii="宋体" w:cs="宋体"/>
          <w:spacing w:val="1"/>
          <w:w w:val="110"/>
          <w:sz w:val="20"/>
          <w:szCs w:val="20"/>
        </w:rPr>
        <w:t>色</w:t>
      </w:r>
      <w:r>
        <w:rPr>
          <w:rFonts w:hint="eastAsia" w:ascii="宋体" w:cs="宋体"/>
          <w:w w:val="110"/>
          <w:sz w:val="20"/>
          <w:szCs w:val="20"/>
        </w:rPr>
        <w:t>荧光粉</w:t>
      </w:r>
      <w:r>
        <w:rPr>
          <w:rFonts w:ascii="宋体" w:cs="宋体"/>
          <w:w w:val="110"/>
          <w:sz w:val="20"/>
          <w:szCs w:val="20"/>
        </w:rPr>
        <w:t>)</w:t>
      </w:r>
    </w:p>
    <w:p>
      <w:pPr>
        <w:kinsoku w:val="0"/>
        <w:overflowPunct w:val="0"/>
        <w:spacing w:before="29" w:line="300" w:lineRule="exact"/>
        <w:ind w:left="142" w:leftChars="59" w:right="206" w:rightChars="86" w:firstLine="992"/>
        <w:rPr>
          <w:rFonts w:ascii="宋体" w:cs="宋体"/>
          <w:w w:val="110"/>
          <w:sz w:val="20"/>
          <w:szCs w:val="20"/>
        </w:rPr>
      </w:pPr>
      <w:r>
        <w:rPr>
          <w:rFonts w:ascii="宋体" w:cs="宋体"/>
          <w:spacing w:val="-16"/>
          <w:w w:val="110"/>
          <w:sz w:val="20"/>
          <w:szCs w:val="20"/>
        </w:rPr>
        <w:t>(</w:t>
      </w:r>
      <w:r>
        <w:rPr>
          <w:rFonts w:hint="eastAsia" w:ascii="宋体" w:cs="宋体"/>
          <w:w w:val="110"/>
          <w:sz w:val="20"/>
          <w:szCs w:val="20"/>
        </w:rPr>
        <w:t>三</w:t>
      </w:r>
      <w:r>
        <w:rPr>
          <w:rFonts w:ascii="宋体" w:cs="宋体"/>
          <w:w w:val="110"/>
          <w:sz w:val="20"/>
          <w:szCs w:val="20"/>
        </w:rPr>
        <w:t>)</w:t>
      </w:r>
      <w:r>
        <w:rPr>
          <w:rFonts w:hint="eastAsia" w:ascii="宋体" w:cs="宋体"/>
          <w:w w:val="110"/>
          <w:sz w:val="20"/>
          <w:szCs w:val="20"/>
        </w:rPr>
        <w:t>超过</w:t>
      </w:r>
      <w:r>
        <w:rPr>
          <w:w w:val="110"/>
          <w:sz w:val="20"/>
          <w:szCs w:val="20"/>
        </w:rPr>
        <w:t>60</w:t>
      </w:r>
      <w:r>
        <w:rPr>
          <w:rFonts w:hint="eastAsia" w:ascii="宋体" w:cs="宋体"/>
          <w:w w:val="110"/>
          <w:sz w:val="20"/>
          <w:szCs w:val="20"/>
        </w:rPr>
        <w:t>瓦</w:t>
      </w:r>
      <w:r>
        <w:rPr>
          <w:rFonts w:ascii="宋体" w:cs="宋体"/>
          <w:w w:val="110"/>
          <w:sz w:val="20"/>
          <w:szCs w:val="20"/>
        </w:rPr>
        <w:t>(</w:t>
      </w:r>
      <w:r>
        <w:rPr>
          <w:rFonts w:hint="eastAsia" w:ascii="宋体" w:cs="宋体"/>
          <w:w w:val="110"/>
          <w:sz w:val="20"/>
          <w:szCs w:val="20"/>
        </w:rPr>
        <w:t>含</w:t>
      </w:r>
      <w:r>
        <w:rPr>
          <w:w w:val="110"/>
          <w:sz w:val="20"/>
          <w:szCs w:val="20"/>
        </w:rPr>
        <w:t>60</w:t>
      </w:r>
      <w:r>
        <w:rPr>
          <w:rFonts w:hint="eastAsia" w:ascii="宋体" w:cs="宋体"/>
          <w:w w:val="110"/>
          <w:sz w:val="20"/>
          <w:szCs w:val="20"/>
        </w:rPr>
        <w:t>瓦</w:t>
      </w:r>
      <w:r>
        <w:rPr>
          <w:rFonts w:ascii="宋体" w:cs="宋体"/>
          <w:w w:val="110"/>
          <w:sz w:val="20"/>
          <w:szCs w:val="20"/>
        </w:rPr>
        <w:t>)</w:t>
      </w:r>
      <w:r>
        <w:rPr>
          <w:rFonts w:hint="eastAsia" w:ascii="宋体" w:cs="宋体"/>
          <w:w w:val="110"/>
          <w:sz w:val="20"/>
          <w:szCs w:val="20"/>
        </w:rPr>
        <w:t>、单支含汞量超过</w:t>
      </w:r>
      <w:r>
        <w:rPr>
          <w:w w:val="110"/>
          <w:sz w:val="20"/>
          <w:szCs w:val="20"/>
        </w:rPr>
        <w:t>5</w:t>
      </w:r>
      <w:r>
        <w:rPr>
          <w:rFonts w:hint="eastAsia" w:ascii="宋体" w:cs="宋体"/>
          <w:w w:val="110"/>
          <w:sz w:val="20"/>
          <w:szCs w:val="20"/>
        </w:rPr>
        <w:t>毫克的</w:t>
      </w:r>
    </w:p>
    <w:p>
      <w:pPr>
        <w:kinsoku w:val="0"/>
        <w:overflowPunct w:val="0"/>
        <w:spacing w:before="29" w:line="300" w:lineRule="exact"/>
        <w:ind w:left="142" w:leftChars="59" w:right="206" w:rightChars="86" w:firstLine="992"/>
        <w:rPr>
          <w:rFonts w:ascii="宋体" w:cs="宋体"/>
          <w:sz w:val="20"/>
          <w:szCs w:val="20"/>
        </w:rPr>
      </w:pPr>
      <w:r>
        <w:rPr>
          <w:rFonts w:hint="eastAsia" w:ascii="宋体" w:cs="宋体"/>
          <w:w w:val="110"/>
          <w:sz w:val="20"/>
          <w:szCs w:val="20"/>
        </w:rPr>
        <w:t>直管型荧光灯</w:t>
      </w:r>
      <w:r>
        <w:rPr>
          <w:rFonts w:ascii="宋体" w:cs="宋体"/>
          <w:w w:val="110"/>
          <w:sz w:val="20"/>
          <w:szCs w:val="20"/>
        </w:rPr>
        <w:t>(</w:t>
      </w:r>
      <w:r>
        <w:rPr>
          <w:rFonts w:hint="eastAsia" w:ascii="宋体" w:cs="宋体"/>
          <w:w w:val="110"/>
          <w:sz w:val="20"/>
          <w:szCs w:val="20"/>
        </w:rPr>
        <w:t>使</w:t>
      </w:r>
      <w:r>
        <w:rPr>
          <w:rFonts w:hint="eastAsia" w:ascii="宋体" w:cs="宋体"/>
          <w:spacing w:val="9"/>
          <w:w w:val="110"/>
          <w:sz w:val="20"/>
          <w:szCs w:val="20"/>
        </w:rPr>
        <w:t>用</w:t>
      </w:r>
      <w:r>
        <w:rPr>
          <w:rFonts w:hint="eastAsia" w:ascii="宋体" w:cs="宋体"/>
          <w:w w:val="110"/>
          <w:sz w:val="20"/>
          <w:szCs w:val="20"/>
        </w:rPr>
        <w:t>三基色荧光粉</w:t>
      </w:r>
      <w:r>
        <w:rPr>
          <w:rFonts w:ascii="宋体" w:cs="宋体"/>
          <w:w w:val="110"/>
          <w:sz w:val="20"/>
          <w:szCs w:val="20"/>
        </w:rPr>
        <w:t>)</w:t>
      </w:r>
    </w:p>
    <w:p>
      <w:pPr>
        <w:tabs>
          <w:tab w:val="left" w:pos="7371"/>
        </w:tabs>
        <w:kinsoku w:val="0"/>
        <w:overflowPunct w:val="0"/>
        <w:spacing w:before="33" w:line="300" w:lineRule="exact"/>
        <w:ind w:left="142" w:leftChars="59" w:right="206" w:rightChars="86" w:firstLine="1190" w:firstLineChars="496"/>
        <w:rPr>
          <w:rFonts w:ascii="宋体" w:cs="宋体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39370</wp:posOffset>
                </wp:positionV>
                <wp:extent cx="5754370" cy="12700"/>
                <wp:effectExtent l="0" t="0" r="0" b="0"/>
                <wp:wrapNone/>
                <wp:docPr id="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4370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62" h="20">
                              <a:moveTo>
                                <a:pt x="0" y="0"/>
                              </a:moveTo>
                              <a:lnTo>
                                <a:pt x="9062" y="0"/>
                              </a:lnTo>
                            </a:path>
                          </a:pathLst>
                        </a:custGeom>
                        <a:noFill/>
                        <a:ln w="9141" cap="flat" cmpd="sng">
                          <a:solidFill>
                            <a:srgbClr val="83838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1.95pt;margin-top:3.1pt;height:1pt;width:453.1pt;mso-position-horizontal-relative:page;z-index:-251652096;mso-width-relative:page;mso-height-relative:page;" filled="f" stroked="t" coordsize="9062,20" o:allowincell="f" o:gfxdata="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yH7kTWAAAACAEAAA8AAAAAAAAAAQAgAAAAIgAAAGRycy9kb3ducmV2&#10;LnhtbFBLAQIUABQAAAAIAIdO4kCRIjzYNwIAAI0EAAAOAAAAAAAAAAEAIAAAACUBAABkcnMvZTJv&#10;RG9jLnhtbFBLBQYAAAAABgAGAFkBAADOBQAAAAA=&#10;" path="m0,0hhl9062,0hhe">
                <v:path arrowok="t"/>
                <v:fill on="f" focussize="0,0"/>
                <v:stroke weight="0.719763779527559pt" color="#838387"/>
                <v:imagedata o:title=""/>
                <o:lock v:ext="edit"/>
              </v:shape>
            </w:pict>
          </mc:Fallback>
        </mc:AlternateContent>
      </w:r>
      <w:r>
        <w:rPr>
          <w:rFonts w:hint="eastAsia" w:ascii="宋体" w:cs="宋体"/>
          <w:w w:val="115"/>
          <w:position w:val="1"/>
          <w:sz w:val="20"/>
          <w:szCs w:val="20"/>
        </w:rPr>
        <w:t>下</w:t>
      </w:r>
      <w:r>
        <w:rPr>
          <w:rFonts w:hint="eastAsia" w:ascii="宋体" w:cs="宋体"/>
          <w:spacing w:val="3"/>
          <w:w w:val="115"/>
          <w:position w:val="1"/>
          <w:sz w:val="20"/>
          <w:szCs w:val="20"/>
        </w:rPr>
        <w:t>列</w:t>
      </w:r>
      <w:r>
        <w:rPr>
          <w:rFonts w:hint="eastAsia" w:ascii="宋体" w:cs="宋体"/>
          <w:w w:val="115"/>
          <w:position w:val="1"/>
          <w:sz w:val="20"/>
          <w:szCs w:val="20"/>
        </w:rPr>
        <w:t>用于</w:t>
      </w:r>
      <w:r>
        <w:rPr>
          <w:rFonts w:hint="eastAsia" w:ascii="宋体" w:cs="宋体"/>
          <w:spacing w:val="4"/>
          <w:w w:val="115"/>
          <w:position w:val="1"/>
          <w:sz w:val="20"/>
          <w:szCs w:val="20"/>
        </w:rPr>
        <w:t>普</w:t>
      </w:r>
      <w:r>
        <w:rPr>
          <w:rFonts w:hint="eastAsia" w:ascii="宋体" w:cs="宋体"/>
          <w:w w:val="115"/>
          <w:position w:val="1"/>
          <w:sz w:val="20"/>
          <w:szCs w:val="20"/>
        </w:rPr>
        <w:t>通照明用途的非直管型荧光灯</w:t>
      </w:r>
      <w:r>
        <w:rPr>
          <w:rFonts w:ascii="宋体" w:cs="宋体"/>
          <w:w w:val="115"/>
          <w:position w:val="1"/>
          <w:sz w:val="20"/>
          <w:szCs w:val="20"/>
        </w:rPr>
        <w:t>(</w:t>
      </w:r>
      <w:r>
        <w:rPr>
          <w:rFonts w:hint="eastAsia" w:ascii="宋体" w:cs="宋体"/>
          <w:w w:val="115"/>
          <w:position w:val="1"/>
          <w:sz w:val="20"/>
          <w:szCs w:val="20"/>
        </w:rPr>
        <w:t>如</w:t>
      </w:r>
      <w:r>
        <w:rPr>
          <w:rFonts w:ascii="Arial" w:hAnsi="Arial" w:cs="Arial"/>
          <w:spacing w:val="11"/>
          <w:w w:val="115"/>
          <w:position w:val="1"/>
          <w:sz w:val="20"/>
          <w:szCs w:val="20"/>
        </w:rPr>
        <w:t>U</w:t>
      </w:r>
      <w:r>
        <w:rPr>
          <w:rFonts w:hint="eastAsia" w:ascii="宋体" w:hAnsi="Arial" w:cs="宋体"/>
          <w:spacing w:val="-4"/>
          <w:w w:val="115"/>
          <w:position w:val="1"/>
          <w:sz w:val="20"/>
          <w:szCs w:val="20"/>
        </w:rPr>
        <w:t>形</w:t>
      </w:r>
      <w:r>
        <w:rPr>
          <w:rFonts w:hint="eastAsia" w:ascii="宋体" w:hAnsi="Arial" w:cs="宋体"/>
          <w:w w:val="115"/>
          <w:position w:val="1"/>
          <w:sz w:val="20"/>
          <w:szCs w:val="20"/>
        </w:rPr>
        <w:t>和圆</w:t>
      </w:r>
      <w:r>
        <w:rPr>
          <w:rFonts w:hint="eastAsia" w:ascii="宋体" w:hAnsi="Arial" w:cs="宋体"/>
          <w:spacing w:val="12"/>
          <w:w w:val="115"/>
          <w:position w:val="1"/>
          <w:sz w:val="20"/>
          <w:szCs w:val="20"/>
        </w:rPr>
        <w:t>形</w:t>
      </w:r>
      <w:r>
        <w:rPr>
          <w:rFonts w:ascii="宋体" w:hAnsi="Arial" w:cs="宋体"/>
          <w:w w:val="115"/>
          <w:position w:val="1"/>
          <w:sz w:val="20"/>
          <w:szCs w:val="20"/>
        </w:rPr>
        <w:t>):</w:t>
      </w:r>
      <w:r>
        <w:rPr>
          <w:rFonts w:ascii="宋体" w:hAnsi="Arial" w:cs="宋体"/>
          <w:w w:val="115"/>
          <w:position w:val="1"/>
          <w:sz w:val="20"/>
          <w:szCs w:val="20"/>
        </w:rPr>
        <w:tab/>
      </w:r>
      <w:r>
        <w:rPr>
          <w:w w:val="110"/>
          <w:sz w:val="20"/>
          <w:szCs w:val="20"/>
        </w:rPr>
        <w:t>2027</w:t>
      </w:r>
      <w:r>
        <w:rPr>
          <w:rFonts w:hint="eastAsia" w:ascii="宋体" w:cs="宋体"/>
          <w:w w:val="110"/>
          <w:sz w:val="20"/>
          <w:szCs w:val="20"/>
        </w:rPr>
        <w:t>年</w:t>
      </w:r>
    </w:p>
    <w:p>
      <w:pPr>
        <w:tabs>
          <w:tab w:val="left" w:pos="1134"/>
        </w:tabs>
        <w:kinsoku w:val="0"/>
        <w:overflowPunct w:val="0"/>
        <w:spacing w:before="13" w:line="300" w:lineRule="exact"/>
        <w:ind w:left="142" w:leftChars="59" w:right="206" w:rightChars="86"/>
        <w:rPr>
          <w:rFonts w:ascii="宋体" w:cs="宋体"/>
          <w:sz w:val="20"/>
          <w:szCs w:val="20"/>
        </w:rPr>
      </w:pPr>
      <w:r>
        <w:rPr>
          <w:w w:val="110"/>
          <w:sz w:val="20"/>
          <w:szCs w:val="20"/>
        </w:rPr>
        <w:t>7</w:t>
      </w:r>
      <w:r>
        <w:rPr>
          <w:w w:val="110"/>
          <w:sz w:val="20"/>
          <w:szCs w:val="20"/>
        </w:rPr>
        <w:tab/>
      </w:r>
      <w:r>
        <w:rPr>
          <w:rFonts w:ascii="宋体" w:cs="宋体"/>
          <w:w w:val="110"/>
          <w:sz w:val="20"/>
          <w:szCs w:val="20"/>
        </w:rPr>
        <w:t>(</w:t>
      </w:r>
      <w:r>
        <w:rPr>
          <w:rFonts w:hint="eastAsia" w:ascii="宋体" w:cs="宋体"/>
          <w:w w:val="110"/>
          <w:sz w:val="20"/>
          <w:szCs w:val="20"/>
        </w:rPr>
        <w:t>一</w:t>
      </w:r>
      <w:r>
        <w:rPr>
          <w:rFonts w:ascii="宋体" w:cs="宋体"/>
          <w:w w:val="110"/>
          <w:sz w:val="20"/>
          <w:szCs w:val="20"/>
        </w:rPr>
        <w:t>)</w:t>
      </w:r>
      <w:r>
        <w:rPr>
          <w:rFonts w:hint="eastAsia" w:ascii="宋体" w:cs="宋体"/>
          <w:w w:val="110"/>
          <w:sz w:val="20"/>
          <w:szCs w:val="20"/>
        </w:rPr>
        <w:t>三基色荧光粉</w:t>
      </w:r>
      <w:r>
        <w:rPr>
          <w:rFonts w:hint="eastAsia" w:ascii="宋体" w:cs="宋体"/>
          <w:spacing w:val="4"/>
          <w:w w:val="110"/>
          <w:sz w:val="20"/>
          <w:szCs w:val="20"/>
        </w:rPr>
        <w:t>类</w:t>
      </w:r>
      <w:r>
        <w:rPr>
          <w:rFonts w:hint="eastAsia" w:ascii="宋体" w:cs="宋体"/>
          <w:spacing w:val="-26"/>
          <w:w w:val="110"/>
          <w:sz w:val="20"/>
          <w:szCs w:val="20"/>
        </w:rPr>
        <w:t>，所有</w:t>
      </w:r>
      <w:r>
        <w:rPr>
          <w:rFonts w:hint="eastAsia" w:ascii="宋体" w:cs="宋体"/>
          <w:w w:val="110"/>
          <w:sz w:val="20"/>
          <w:szCs w:val="20"/>
        </w:rPr>
        <w:t>瓦数</w:t>
      </w:r>
    </w:p>
    <w:p>
      <w:pPr>
        <w:tabs>
          <w:tab w:val="left" w:pos="7371"/>
        </w:tabs>
        <w:kinsoku w:val="0"/>
        <w:overflowPunct w:val="0"/>
        <w:spacing w:before="33" w:line="300" w:lineRule="exact"/>
        <w:ind w:left="142" w:leftChars="59" w:right="206" w:rightChars="86" w:firstLine="1190" w:firstLineChars="496"/>
        <w:rPr>
          <w:sz w:val="20"/>
          <w:szCs w:val="20"/>
        </w:rPr>
        <w:sectPr>
          <w:type w:val="continuous"/>
          <w:pgSz w:w="11920" w:h="16840"/>
          <w:pgMar w:top="1160" w:right="1300" w:bottom="280" w:left="1340" w:header="720" w:footer="720" w:gutter="0"/>
          <w:cols w:equalWidth="0" w:num="1">
            <w:col w:w="9280"/>
          </w:cols>
        </w:sect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918210</wp:posOffset>
                </wp:positionH>
                <wp:positionV relativeFrom="paragraph">
                  <wp:posOffset>250825</wp:posOffset>
                </wp:positionV>
                <wp:extent cx="5745480" cy="12700"/>
                <wp:effectExtent l="0" t="11430" r="7620" b="4445"/>
                <wp:wrapNone/>
                <wp:docPr id="3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48" h="20">
                              <a:moveTo>
                                <a:pt x="0" y="0"/>
                              </a:moveTo>
                              <a:lnTo>
                                <a:pt x="9047" y="0"/>
                              </a:lnTo>
                            </a:path>
                          </a:pathLst>
                        </a:custGeom>
                        <a:noFill/>
                        <a:ln w="22853" cap="flat" cmpd="sng">
                          <a:solidFill>
                            <a:srgbClr val="484B5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2.3pt;margin-top:19.75pt;height:1pt;width:452.4pt;mso-position-horizontal-relative:page;z-index:-251657216;mso-width-relative:page;mso-height-relative:page;" filled="f" stroked="t" coordsize="9048,20" o:allowincell="f" o:gfxdata="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+Ko2H2wAAAAoBAAAPAAAAAAAAAAEAIAAAACIAAABk&#10;cnMvZG93bnJldi54bWxQSwECFAAUAAAACACHTuJAvzOdCzwCAACOBAAADgAAAAAAAAABACAAAAAq&#10;AQAAZHJzL2Uyb0RvYy54bWxQSwUGAAAAAAYABgBZAQAA2AUAAAAA&#10;" path="m0,0hhl9047,0hhe">
                <v:path arrowok="t"/>
                <v:fill on="f" focussize="0,0"/>
                <v:stroke weight="1.79944881889764pt" color="#484B54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1503680</wp:posOffset>
                </wp:positionH>
                <wp:positionV relativeFrom="paragraph">
                  <wp:posOffset>33655</wp:posOffset>
                </wp:positionV>
                <wp:extent cx="4117975" cy="12700"/>
                <wp:effectExtent l="0" t="0" r="0" b="0"/>
                <wp:wrapNone/>
                <wp:docPr id="7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7975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485" h="20">
                              <a:moveTo>
                                <a:pt x="0" y="0"/>
                              </a:moveTo>
                              <a:lnTo>
                                <a:pt x="6485" y="0"/>
                              </a:lnTo>
                            </a:path>
                          </a:pathLst>
                        </a:custGeom>
                        <a:noFill/>
                        <a:ln w="9141" cap="flat" cmpd="sng">
                          <a:solidFill>
                            <a:srgbClr val="83878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18.4pt;margin-top:2.65pt;height:1pt;width:324.25pt;mso-position-horizontal-relative:page;z-index:-251651072;mso-width-relative:page;mso-height-relative:page;" filled="f" stroked="t" coordsize="6485,20" o:allowincell="f" o:gfxdata="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51VRHVAAAABwEAAA8AAAAAAAAAAQAgAAAAIgAAAGRycy9kb3ducmV2&#10;LnhtbFBLAQIUABQAAAAIAIdO4kBTdx98OAIAAI0EAAAOAAAAAAAAAAEAIAAAACQBAABkcnMvZTJv&#10;RG9jLnhtbFBLBQYAAAAABgAGAFkBAADOBQAAAAA=&#10;" path="m0,0hhl6485,0hhe">
                <v:path arrowok="t"/>
                <v:fill on="f" focussize="0,0"/>
                <v:stroke weight="0.719763779527559pt" color="#83878C"/>
                <v:imagedata o:title=""/>
                <o:lock v:ext="edit"/>
              </v:shape>
            </w:pict>
          </mc:Fallback>
        </mc:AlternateContent>
      </w:r>
      <w:r>
        <w:rPr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二</w:t>
      </w:r>
      <w:r>
        <w:rPr>
          <w:sz w:val="20"/>
          <w:szCs w:val="20"/>
        </w:rPr>
        <w:t xml:space="preserve">) </w:t>
      </w:r>
      <w:r>
        <w:rPr>
          <w:rFonts w:hint="eastAsia"/>
          <w:sz w:val="20"/>
          <w:szCs w:val="20"/>
        </w:rPr>
        <w:t>卤磷酸盐荧光粉类，所有瓦数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2026</w:t>
      </w:r>
      <w:r>
        <w:rPr>
          <w:rFonts w:hint="eastAsia"/>
          <w:sz w:val="20"/>
          <w:szCs w:val="20"/>
        </w:rPr>
        <w:t>年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MDViN2Q4NjdjMWE2MjAzNTA5MzY2MTQ2OGY4YzYifQ=="/>
  </w:docVars>
  <w:rsids>
    <w:rsidRoot w:val="00000000"/>
    <w:rsid w:val="4380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2024-01-27T01:44:17Z</dcterms:created>
  <dc:creator>Administrator</dc:creator>
  <cp:lastModifiedBy>寒菲紫</cp:lastModifiedBy>
  <dcterms:modified xsi:type="dcterms:W3CDTF">2024-01-27T01:45:06Z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0AB181FF55124F01B77D8B2776B44316_12</vt:lpwstr>
  </property>
</Properties>
</file>