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1"/>
              <w:framePr w:wrap="notBeside" w:vAnchor="page" w:hAnchor="page" w:x="1372" w:y="568"/>
              <w:tabs>
                <w:tab w:val="clear" w:pos="4153"/>
                <w:tab w:val="clear" w:pos="8306"/>
              </w:tabs>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1"/>
              <w:framePr w:wrap="notBeside" w:vAnchor="page" w:hAnchor="page" w:x="1372" w:y="568"/>
              <w:tabs>
                <w:tab w:val="clear" w:pos="4153"/>
                <w:tab w:val="clear" w:pos="8306"/>
              </w:tabs>
              <w:jc w:val="both"/>
              <w:rPr>
                <w:rFonts w:hint="default" w:ascii="黑体" w:hAnsi="黑体" w:eastAsia="黑体"/>
                <w:sz w:val="21"/>
                <w:szCs w:val="21"/>
                <w:lang w:val="en-US" w:eastAsia="zh-CN"/>
              </w:rPr>
            </w:pPr>
            <w:r>
              <w:rPr>
                <w:rFonts w:ascii="黑体" w:hAnsi="黑体" w:eastAsia="黑体"/>
                <w:sz w:val="21"/>
                <w:szCs w:val="21"/>
              </w:rPr>
              <w:fldChar w:fldCharType="begin">
                <w:ffData>
                  <w:name w:val="ICS"/>
                  <w:enabled/>
                  <w:calcOnExit w:val="0"/>
                  <w:textInput>
                    <w:default w:val="29.140.40"/>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lang w:val="en-US" w:eastAsia="zh-CN"/>
              </w:rPr>
              <w:t>xx</w:t>
            </w:r>
            <w:r>
              <w:rPr>
                <w:rFonts w:ascii="黑体" w:hAnsi="黑体" w:eastAsia="黑体"/>
                <w:sz w:val="21"/>
                <w:szCs w:val="21"/>
              </w:rPr>
              <w:t>.</w:t>
            </w:r>
            <w:r>
              <w:rPr>
                <w:rFonts w:hint="eastAsia" w:ascii="黑体" w:hAnsi="黑体" w:eastAsia="黑体"/>
                <w:sz w:val="21"/>
                <w:szCs w:val="21"/>
                <w:lang w:val="en-US" w:eastAsia="zh-CN"/>
              </w:rPr>
              <w:t>xxx</w:t>
            </w:r>
            <w:r>
              <w:rPr>
                <w:rFonts w:ascii="黑体" w:hAnsi="黑体" w:eastAsia="黑体"/>
                <w:sz w:val="21"/>
                <w:szCs w:val="21"/>
              </w:rPr>
              <w:t>.</w:t>
            </w:r>
            <w:r>
              <w:rPr>
                <w:rFonts w:ascii="黑体" w:hAnsi="黑体" w:eastAsia="黑体"/>
                <w:sz w:val="21"/>
                <w:szCs w:val="21"/>
              </w:rPr>
              <w:fldChar w:fldCharType="end"/>
            </w:r>
            <w:bookmarkEnd w:id="0"/>
            <w:r>
              <w:rPr>
                <w:rFonts w:hint="eastAsia" w:ascii="黑体" w:hAnsi="黑体" w:eastAsia="黑体"/>
                <w:sz w:val="21"/>
                <w:szCs w:val="21"/>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1"/>
              <w:framePr w:wrap="notBeside" w:vAnchor="page" w:hAnchor="page" w:x="1372" w:y="568"/>
              <w:tabs>
                <w:tab w:val="clear" w:pos="4153"/>
                <w:tab w:val="clear" w:pos="8306"/>
              </w:tabs>
              <w:spacing w:before="40"/>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1"/>
              <w:framePr w:wrap="notBeside" w:vAnchor="page" w:hAnchor="page" w:x="1372" w:y="568"/>
              <w:tabs>
                <w:tab w:val="clear" w:pos="4153"/>
                <w:tab w:val="clear" w:pos="8306"/>
              </w:tabs>
              <w:spacing w:before="40"/>
              <w:jc w:val="left"/>
              <w:rPr>
                <w:rFonts w:hint="default" w:ascii="黑体" w:hAnsi="黑体" w:eastAsia="黑体"/>
                <w:sz w:val="21"/>
                <w:szCs w:val="21"/>
                <w:lang w:val="en-US" w:eastAsia="zh-CN"/>
              </w:rPr>
            </w:pPr>
            <w:r>
              <w:rPr>
                <w:rFonts w:hint="eastAsia" w:ascii="黑体" w:hAnsi="黑体" w:eastAsia="黑体"/>
                <w:sz w:val="21"/>
                <w:szCs w:val="21"/>
                <w:lang w:val="en-US" w:eastAsia="zh-CN"/>
              </w:rPr>
              <w:t>xxx</w:t>
            </w:r>
          </w:p>
        </w:tc>
      </w:tr>
    </w:tbl>
    <w:p>
      <w:pPr>
        <w:pStyle w:val="84"/>
        <w:framePr w:w="9639" w:h="736" w:hRule="exact" w:hSpace="181" w:vSpace="181" w:wrap="around" w:hAnchor="page" w:x="1155" w:y="2761"/>
        <w:spacing w:before="156" w:after="156"/>
        <w:rPr>
          <w:rFonts w:ascii="黑体" w:hAnsi="黑体" w:eastAsia="黑体"/>
          <w:b w:val="0"/>
          <w:bCs w:val="0"/>
          <w:w w:val="100"/>
          <w:sz w:val="48"/>
          <w:szCs w:val="48"/>
        </w:rPr>
      </w:pPr>
      <w:r>
        <w:rPr>
          <w:rFonts w:hint="eastAsia" w:ascii="黑体" w:eastAsia="黑体"/>
          <w:b w:val="0"/>
          <w:w w:val="100"/>
          <w:sz w:val="48"/>
          <w:lang w:eastAsia="zh-CN"/>
        </w:rPr>
        <w:t>中国质量检验协会</w:t>
      </w:r>
      <w:r>
        <w:rPr>
          <w:rFonts w:hint="eastAsia" w:ascii="黑体" w:eastAsia="黑体"/>
          <w:b w:val="0"/>
          <w:w w:val="100"/>
          <w:sz w:val="48"/>
        </w:rPr>
        <w:t>团体</w:t>
      </w:r>
      <w:r>
        <w:rPr>
          <w:rFonts w:hint="eastAsia" w:ascii="黑体" w:hAnsi="黑体" w:eastAsia="黑体"/>
          <w:b w:val="0"/>
          <w:bCs w:val="0"/>
          <w:w w:val="100"/>
          <w:sz w:val="48"/>
          <w:szCs w:val="48"/>
        </w:rPr>
        <w:t>标准</w:t>
      </w:r>
    </w:p>
    <w:p>
      <w:pPr>
        <w:rPr>
          <w:rFonts w:ascii="黑体" w:hAnsi="黑体" w:eastAsia="黑体"/>
          <w:kern w:val="0"/>
          <w:sz w:val="10"/>
          <w:szCs w:val="10"/>
        </w:rPr>
      </w:pPr>
    </w:p>
    <w:p>
      <w:pPr>
        <w:pStyle w:val="84"/>
        <w:framePr w:w="9639" w:h="6976" w:hRule="exact" w:hSpace="0" w:vSpace="0" w:wrap="around" w:hAnchor="page" w:y="6408"/>
        <w:spacing w:before="156" w:after="156"/>
        <w:jc w:val="center"/>
        <w:rPr>
          <w:rFonts w:ascii="黑体" w:hAnsi="黑体" w:eastAsia="黑体"/>
          <w:b w:val="0"/>
          <w:bCs w:val="0"/>
          <w:w w:val="100"/>
        </w:rPr>
      </w:pPr>
    </w:p>
    <w:p>
      <w:pPr>
        <w:pStyle w:val="24"/>
        <w:framePr w:w="9639" w:h="5071" w:hRule="exact" w:wrap="around" w:vAnchor="page" w:hAnchor="page" w:x="1419" w:y="6391" w:anchorLock="1"/>
      </w:pPr>
      <w:r>
        <w:rPr>
          <w:rFonts w:hint="eastAsia"/>
          <w:lang w:eastAsia="zh-CN"/>
        </w:rPr>
        <w:t>儿童</w:t>
      </w:r>
      <w:r>
        <w:rPr>
          <w:rFonts w:hint="eastAsia"/>
        </w:rPr>
        <w:t>青少年近视防控系统设计与评价规范</w:t>
      </w:r>
    </w:p>
    <w:p>
      <w:pPr>
        <w:framePr w:w="9639" w:h="5071" w:hRule="exact" w:wrap="around" w:vAnchor="page" w:hAnchor="page" w:x="1419" w:y="6391" w:anchorLock="1"/>
        <w:spacing w:before="156" w:beforeLines="50" w:line="360" w:lineRule="exact"/>
        <w:jc w:val="center"/>
        <w:rPr>
          <w:rFonts w:ascii="Times New Roman" w:hAnsi="Times New Roman"/>
          <w:color w:val="000000"/>
          <w:kern w:val="0"/>
          <w:sz w:val="24"/>
          <w:szCs w:val="24"/>
          <w:shd w:val="clear" w:color="auto" w:fill="FFFFFF"/>
        </w:rPr>
      </w:pPr>
      <w:r>
        <w:rPr>
          <w:rFonts w:hint="eastAsia" w:ascii="Times New Roman" w:hAnsi="Times New Roman"/>
          <w:color w:val="000000"/>
          <w:kern w:val="0"/>
          <w:sz w:val="28"/>
          <w:szCs w:val="28"/>
          <w:shd w:val="clear" w:color="auto" w:fill="FFFFFF"/>
        </w:rPr>
        <w:t xml:space="preserve"> Design and evaluation specification of myopia prevention and control system for children and adolescents</w:t>
      </w:r>
    </w:p>
    <w:p>
      <w:pPr>
        <w:framePr w:w="9639" w:h="5071" w:hRule="exact" w:wrap="around" w:vAnchor="page" w:hAnchor="page" w:x="1419" w:y="6391" w:anchorLock="1"/>
        <w:spacing w:line="760" w:lineRule="exact"/>
        <w:ind w:left="-1418"/>
      </w:pPr>
    </w:p>
    <w:p>
      <w:pPr>
        <w:pStyle w:val="85"/>
        <w:framePr w:w="9639" w:h="5071" w:hRule="exact" w:wrap="around" w:vAnchor="page" w:hAnchor="page" w:x="1419" w:y="6391" w:anchorLock="1"/>
        <w:textAlignment w:val="bottom"/>
        <w:rPr>
          <w:rFonts w:eastAsia="黑体"/>
          <w:szCs w:val="28"/>
        </w:rPr>
      </w:pPr>
    </w:p>
    <w:p>
      <w:pPr>
        <w:pStyle w:val="85"/>
        <w:framePr w:w="9639" w:h="5071" w:hRule="exact" w:wrap="around" w:vAnchor="page" w:hAnchor="page" w:x="1419" w:y="6391" w:anchorLock="1"/>
        <w:spacing w:before="440" w:after="160"/>
        <w:textAlignment w:val="bottom"/>
        <w:rPr>
          <w:sz w:val="24"/>
          <w:szCs w:val="28"/>
        </w:rPr>
      </w:pPr>
    </w:p>
    <w:p>
      <w:pPr>
        <w:pStyle w:val="85"/>
        <w:framePr w:w="9639" w:h="5071" w:hRule="exact" w:wrap="around" w:vAnchor="page" w:hAnchor="page" w:x="1419" w:y="6391" w:anchorLock="1"/>
        <w:spacing w:before="180" w:line="240" w:lineRule="atLeast"/>
        <w:textAlignment w:val="bottom"/>
        <w:rPr>
          <w:sz w:val="21"/>
          <w:szCs w:val="28"/>
        </w:rPr>
      </w:pPr>
    </w:p>
    <w:p>
      <w:pPr>
        <w:pStyle w:val="85"/>
        <w:framePr w:w="9639" w:h="5071" w:hRule="exact" w:wrap="around" w:vAnchor="page" w:hAnchor="page" w:x="1419" w:y="6391" w:anchorLock="1"/>
        <w:spacing w:before="936" w:beforeLines="300" w:after="93" w:afterLines="30" w:line="240" w:lineRule="auto"/>
        <w:jc w:val="both"/>
        <w:textAlignment w:val="bottom"/>
        <w:rPr>
          <w:b/>
          <w:sz w:val="21"/>
          <w:szCs w:val="28"/>
        </w:rPr>
      </w:pPr>
    </w:p>
    <w:p>
      <w:pPr>
        <w:pStyle w:val="87"/>
        <w:framePr w:wrap="around" w:x="1096" w:y="13876"/>
      </w:pPr>
      <w:r>
        <w:rPr>
          <w:rFonts w:hint="eastAsia" w:ascii="黑体"/>
        </w:rPr>
        <w:t>202</w:t>
      </w:r>
      <w:r>
        <w:rPr>
          <w:rFonts w:hint="eastAsia" w:ascii="黑体"/>
          <w:lang w:val="en-US" w:eastAsia="zh-CN"/>
        </w:rPr>
        <w:t>4</w:t>
      </w:r>
      <w:r>
        <w:t xml:space="preserve"> </w:t>
      </w:r>
      <w:r>
        <w:rPr>
          <w:rFonts w:ascii="黑体"/>
        </w:rPr>
        <w:t>-</w:t>
      </w:r>
      <w:r>
        <w:t xml:space="preserve"> </w:t>
      </w:r>
      <w:r>
        <w:rPr>
          <w:rFonts w:hint="eastAsia"/>
          <w:lang w:val="en-US" w:eastAsia="zh-CN"/>
        </w:rPr>
        <w:t>6</w:t>
      </w:r>
      <w:r>
        <w:t xml:space="preserve"> </w:t>
      </w:r>
      <w:r>
        <w:rPr>
          <w:rFonts w:ascii="黑体"/>
        </w:rPr>
        <w:t>-</w:t>
      </w:r>
      <w:r>
        <w:t xml:space="preserve"> </w:t>
      </w:r>
      <w:r>
        <w:rPr>
          <w:rFonts w:hint="eastAsia"/>
        </w:rPr>
        <w:t>25发布</w:t>
      </w:r>
    </w:p>
    <w:p>
      <w:pPr>
        <w:pStyle w:val="88"/>
        <w:framePr w:wrap="around" w:x="7171" w:y="13936"/>
      </w:pPr>
      <w:r>
        <w:rPr>
          <w:rFonts w:hint="eastAsia" w:ascii="黑体"/>
        </w:rPr>
        <w:t>202</w:t>
      </w:r>
      <w:r>
        <w:rPr>
          <w:rFonts w:hint="eastAsia" w:ascii="黑体"/>
          <w:lang w:val="en-US" w:eastAsia="zh-CN"/>
        </w:rPr>
        <w:t>4</w:t>
      </w:r>
      <w:r>
        <w:rPr>
          <w:rFonts w:ascii="黑体"/>
        </w:rPr>
        <w:t>-</w:t>
      </w:r>
      <w:r>
        <w:t xml:space="preserve"> </w:t>
      </w:r>
      <w:r>
        <w:rPr>
          <w:rFonts w:hint="eastAsia" w:ascii="黑体"/>
        </w:rPr>
        <w:t>7</w:t>
      </w:r>
      <w:r>
        <w:t xml:space="preserve"> </w:t>
      </w:r>
      <w:r>
        <w:rPr>
          <w:rFonts w:ascii="黑体"/>
        </w:rPr>
        <w:t>-</w:t>
      </w:r>
      <w:r>
        <w:rPr>
          <w:rFonts w:hint="eastAsia" w:ascii="黑体"/>
        </w:rPr>
        <w:t>1</w:t>
      </w:r>
      <w:r>
        <w:rPr>
          <w:rFonts w:hint="eastAsia"/>
        </w:rPr>
        <w:t>实施</w:t>
      </w:r>
    </w:p>
    <w:p>
      <w:pPr>
        <w:pStyle w:val="86"/>
        <w:framePr w:h="584" w:hRule="exact" w:hSpace="181" w:vSpace="181" w:wrap="around" w:vAnchor="page" w:hAnchor="page" w:x="2175" w:y="14791"/>
        <w:rPr>
          <w:rFonts w:hAnsi="黑体"/>
          <w:w w:val="100"/>
          <w:sz w:val="28"/>
        </w:rPr>
      </w:pPr>
      <w:r>
        <w:rPr>
          <w:rFonts w:hint="eastAsia" w:hAnsi="黑体"/>
          <w:w w:val="100"/>
          <w:sz w:val="28"/>
          <w:lang w:eastAsia="zh-CN"/>
        </w:rPr>
        <w:t>中国质量检验协会</w:t>
      </w:r>
      <w:r>
        <w:rPr>
          <w:rFonts w:hAnsi="黑体"/>
          <w:w w:val="100"/>
          <w:sz w:val="28"/>
        </w:rPr>
        <w:t>  </w:t>
      </w:r>
      <w:r>
        <w:rPr>
          <w:rStyle w:val="91"/>
          <w:rFonts w:hint="eastAsia" w:hAnsi="黑体"/>
          <w:position w:val="0"/>
        </w:rPr>
        <w:t>发布</w:t>
      </w:r>
    </w:p>
    <w:p>
      <w:pPr>
        <w:pStyle w:val="83"/>
        <w:framePr w:wrap="around" w:x="1125" w:y="3916"/>
        <w:rPr>
          <w:lang w:val="fr-FR"/>
        </w:rPr>
      </w:pPr>
      <w:r>
        <w:rPr>
          <w:rFonts w:hint="eastAsia"/>
        </w:rPr>
        <w:t>T</w:t>
      </w:r>
      <w:r>
        <w:t>/</w:t>
      </w:r>
      <w:r>
        <w:rPr>
          <w:rFonts w:hint="eastAsia"/>
        </w:rPr>
        <w:t>GIES</w:t>
      </w:r>
      <w:r>
        <w:rPr>
          <w:lang w:val="fr-FR"/>
        </w:rPr>
        <w:t xml:space="preserve"> </w:t>
      </w:r>
      <w:r>
        <w:rPr>
          <w:rFonts w:hint="eastAsia"/>
        </w:rPr>
        <w:t>006</w:t>
      </w:r>
      <w:r>
        <w:rPr>
          <w:rFonts w:hAnsi="黑体"/>
          <w:lang w:val="fr-FR"/>
        </w:rPr>
        <w:t>—</w:t>
      </w:r>
      <w:r>
        <w:t>202</w:t>
      </w:r>
      <w:r>
        <w:rPr>
          <w:rFonts w:hint="eastAsia"/>
        </w:rPr>
        <w:t>3</w:t>
      </w:r>
    </w:p>
    <w:p>
      <w:pPr>
        <w:pStyle w:val="89"/>
        <w:framePr w:wrap="around" w:x="1125" w:y="3916"/>
        <w:rPr>
          <w:rFonts w:hAnsi="黑体"/>
        </w:rPr>
      </w:pPr>
      <w:r>
        <w:rPr>
          <w:rFonts w:ascii="方正小标宋简体" w:hAnsi="方正小标宋简体" w:eastAsia="方正小标宋简体"/>
          <w:spacing w:val="-20"/>
          <w:sz w:val="52"/>
          <w:szCs w:val="52"/>
        </w:rPr>
        <mc:AlternateContent>
          <mc:Choice Requires="wps">
            <w:drawing>
              <wp:anchor distT="0" distB="0" distL="114300" distR="114300" simplePos="0" relativeHeight="251660288" behindDoc="0" locked="0" layoutInCell="1" allowOverlap="0">
                <wp:simplePos x="0" y="0"/>
                <wp:positionH relativeFrom="page">
                  <wp:posOffset>757555</wp:posOffset>
                </wp:positionH>
                <wp:positionV relativeFrom="page">
                  <wp:posOffset>2847340</wp:posOffset>
                </wp:positionV>
                <wp:extent cx="6120130" cy="0"/>
                <wp:effectExtent l="0" t="0" r="13970" b="19050"/>
                <wp:wrapNone/>
                <wp:docPr id="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73" o:spid="_x0000_s1026" o:spt="20" style="position:absolute;left:0pt;margin-left:59.65pt;margin-top:224.2pt;height:0pt;width:481.9pt;mso-position-horizontal-relative:page;mso-position-vertical-relative:page;z-index:251660288;mso-width-relative:page;mso-height-relative:page;" filled="f" stroked="t" coordsize="21600,21600" o:allowoverlap="f" o:gfxdata="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oUwZdcAAAAM&#10;AQAADwAAAAAAAAABACAAAAAiAAAAZHJzL2Rvd25yZXYueG1sUEsBAhQAFAAAAAgAh07iQOC/Pffk&#10;AQAAqwMAAA4AAAAAAAAAAQAgAAAAJgEAAGRycy9lMm9Eb2MueG1sUEsFBgAAAAAGAAYAWQEAAHwF&#10;AAAAAA==&#10;">
                <v:fill on="f" focussize="0,0"/>
                <v:stroke color="#000000" joinstyle="round"/>
                <v:imagedata o:title=""/>
                <o:lock v:ext="edit" aspectratio="f"/>
              </v:line>
            </w:pict>
          </mc:Fallback>
        </mc:AlternateContent>
      </w:r>
    </w:p>
    <w:p>
      <w:pPr>
        <w:spacing w:before="312" w:beforeLines="100"/>
        <w:ind w:firstLine="321" w:firstLineChars="67"/>
        <w:jc w:val="center"/>
        <w:rPr>
          <w:rFonts w:ascii="方正小标宋简体" w:hAnsi="方正小标宋简体" w:eastAsia="方正小标宋简体"/>
          <w:spacing w:val="-20"/>
          <w:kern w:val="0"/>
          <w:sz w:val="52"/>
          <w:szCs w:val="52"/>
        </w:rPr>
        <w:sectPr>
          <w:headerReference r:id="rId3" w:type="default"/>
          <w:pgSz w:w="11906" w:h="16838"/>
          <w:pgMar w:top="1440" w:right="1800" w:bottom="1440" w:left="1800" w:header="851" w:footer="992" w:gutter="0"/>
          <w:cols w:space="425" w:num="1"/>
          <w:docGrid w:type="lines" w:linePitch="312" w:charSpace="0"/>
        </w:sectPr>
      </w:pPr>
      <w:r>
        <w:rPr>
          <w:rFonts w:ascii="方正小标宋简体" w:hAnsi="方正小标宋简体" w:eastAsia="方正小标宋简体"/>
          <w:spacing w:val="-20"/>
          <w:kern w:val="0"/>
          <w:sz w:val="52"/>
          <w:szCs w:val="52"/>
        </w:rPr>
        <mc:AlternateContent>
          <mc:Choice Requires="wps">
            <w:drawing>
              <wp:anchor distT="0" distB="0" distL="114300" distR="114300" simplePos="0" relativeHeight="251659264" behindDoc="0" locked="0" layoutInCell="1" allowOverlap="1">
                <wp:simplePos x="0" y="0"/>
                <wp:positionH relativeFrom="column">
                  <wp:posOffset>-447675</wp:posOffset>
                </wp:positionH>
                <wp:positionV relativeFrom="paragraph">
                  <wp:posOffset>8097520</wp:posOffset>
                </wp:positionV>
                <wp:extent cx="6381750" cy="0"/>
                <wp:effectExtent l="0" t="0" r="19050" b="19050"/>
                <wp:wrapNone/>
                <wp:docPr id="2" name="AutoShape 3"/>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19050">
                          <a:solidFill>
                            <a:srgbClr val="000000"/>
                          </a:solidFill>
                          <a:round/>
                        </a:ln>
                      </wps:spPr>
                      <wps:bodyPr/>
                    </wps:wsp>
                  </a:graphicData>
                </a:graphic>
              </wp:anchor>
            </w:drawing>
          </mc:Choice>
          <mc:Fallback>
            <w:pict>
              <v:shape id="AutoShape 3" o:spid="_x0000_s1026" o:spt="32" type="#_x0000_t32" style="position:absolute;left:0pt;margin-left:-35.25pt;margin-top:637.6pt;height:0pt;width:502.5pt;z-index:251659264;mso-width-relative:page;mso-height-relative:page;" filled="f" stroked="t" coordsize="21600,21600" o:gfxdata="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CniudYAAAANAQAADwAAAAAAAAABACAAAAAi&#10;AAAAZHJzL2Rvd25yZXYueG1sUEsBAhQAFAAAAAgAh07iQLNvsgzTAQAAswMAAA4AAAAAAAAAAQAg&#10;AAAAJQEAAGRycy9lMm9Eb2MueG1sUEsFBgAAAAAGAAYAWQEAAGoFAAAAAA==&#10;">
                <v:fill on="f" focussize="0,0"/>
                <v:stroke weight="1.5pt" color="#000000" joinstyle="round"/>
                <v:imagedata o:title=""/>
                <o:lock v:ext="edit" aspectratio="f"/>
              </v:shape>
            </w:pict>
          </mc:Fallback>
        </mc:AlternateContent>
      </w:r>
    </w:p>
    <w:sdt>
      <w:sdtPr>
        <w:rPr>
          <w:rFonts w:ascii="宋体" w:hAnsi="宋体" w:eastAsia="宋体" w:cs="Times New Roman"/>
          <w:kern w:val="2"/>
          <w:sz w:val="21"/>
          <w:szCs w:val="22"/>
          <w:lang w:val="en-US" w:eastAsia="zh-CN" w:bidi="ar-SA"/>
        </w:rPr>
        <w:id w:val="147467735"/>
        <w15:color w:val="DBDBDB"/>
        <w:docPartObj>
          <w:docPartGallery w:val="Table of Contents"/>
          <w:docPartUnique/>
        </w:docPartObj>
      </w:sdtPr>
      <w:sdtEndPr>
        <w:rPr>
          <w:rFonts w:ascii="宋体" w:hAnsi="宋体" w:eastAsia="宋体" w:cs="Times New Roman"/>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2"/>
              <w:lang w:val="en-US" w:eastAsia="zh-CN" w:bidi="ar-SA"/>
            </w:rPr>
            <w:sectPr>
              <w:headerReference r:id="rId4" w:type="default"/>
              <w:footerReference r:id="rId5" w:type="default"/>
              <w:pgSz w:w="11906" w:h="16838"/>
              <w:pgMar w:top="1418" w:right="1134" w:bottom="1134" w:left="1418" w:header="851" w:footer="992" w:gutter="0"/>
              <w:pgNumType w:start="1"/>
              <w:cols w:space="425" w:num="1"/>
              <w:docGrid w:type="lines" w:linePitch="312" w:charSpace="0"/>
            </w:sectPr>
          </w:pPr>
          <w:bookmarkStart w:id="1" w:name="NEW_STAND_NAME"/>
        </w:p>
        <w:p>
          <w:pPr>
            <w:pStyle w:val="25"/>
            <w:keepNext w:val="0"/>
            <w:pageBreakBefore w:val="0"/>
            <w:widowControl w:val="0"/>
            <w:rPr>
              <w:rFonts w:hAnsi="黑体" w:cs="Arial"/>
            </w:rPr>
          </w:pPr>
          <w:r>
            <w:rPr>
              <w:rFonts w:hint="eastAsia" w:hAnsi="黑体" w:cs="Arial"/>
            </w:rPr>
            <w:t>前言</w:t>
          </w:r>
        </w:p>
        <w:p>
          <w:pPr>
            <w:pStyle w:val="32"/>
            <w:ind w:firstLine="420"/>
          </w:pPr>
          <w:r>
            <w:rPr>
              <w:rFonts w:hint="eastAsia"/>
            </w:rPr>
            <w:t>本文件按照GB/T 1.1—2020《标准化工作导则  第1部分：标准化文件的结构和起草规则》的规定起草。</w:t>
          </w:r>
        </w:p>
        <w:p>
          <w:pPr>
            <w:pStyle w:val="32"/>
            <w:ind w:firstLine="420"/>
          </w:pPr>
          <w:r>
            <w:rPr>
              <w:rFonts w:hint="eastAsia"/>
            </w:rPr>
            <w:t>请注意本文件的某些内容可能涉及专利。本文件的发布机构不承担识别专利的责任。</w:t>
          </w:r>
        </w:p>
        <w:p>
          <w:pPr>
            <w:pStyle w:val="32"/>
            <w:ind w:firstLine="420"/>
          </w:pPr>
          <w:r>
            <w:rPr>
              <w:rFonts w:hint="eastAsia"/>
            </w:rPr>
            <w:t>本文件由</w:t>
          </w:r>
          <w:r>
            <w:rPr>
              <w:rFonts w:hint="eastAsia"/>
              <w:lang w:eastAsia="zh-CN"/>
            </w:rPr>
            <w:t>中国质量检验协会</w:t>
          </w:r>
          <w:r>
            <w:rPr>
              <w:rFonts w:hint="eastAsia"/>
            </w:rPr>
            <w:t>提出并组织实施。</w:t>
          </w:r>
        </w:p>
        <w:p>
          <w:pPr>
            <w:pStyle w:val="32"/>
            <w:ind w:firstLine="420"/>
            <w:rPr>
              <w:rFonts w:hint="eastAsia"/>
            </w:rPr>
          </w:pPr>
          <w:r>
            <w:rPr>
              <w:rFonts w:hint="eastAsia"/>
            </w:rPr>
            <w:t>本文件由</w:t>
          </w:r>
          <w:r>
            <w:rPr>
              <w:rFonts w:hint="eastAsia"/>
              <w:lang w:eastAsia="zh-CN"/>
            </w:rPr>
            <w:t>中国质量检验协会</w:t>
          </w:r>
          <w:r>
            <w:rPr>
              <w:rFonts w:hint="eastAsia"/>
            </w:rPr>
            <w:t>归口。</w:t>
          </w:r>
        </w:p>
        <w:p>
          <w:pPr>
            <w:pStyle w:val="32"/>
            <w:ind w:firstLine="420"/>
            <w:rPr>
              <w:rFonts w:hint="eastAsia"/>
              <w:lang w:val="en-US" w:eastAsia="zh-CN"/>
            </w:rPr>
          </w:pPr>
          <w:r>
            <w:rPr>
              <w:rFonts w:hint="eastAsia"/>
              <w:lang w:val="en-US" w:eastAsia="zh-CN"/>
            </w:rPr>
            <w:t>儿童青少年近视防控涉及生长发育、照明显示、眼科眼视光、教育培训等。当前国家层面及各行业大都制订了或正在落实与近视防控相关的标准、规范、指南及专家共识，但这些文件间的融合尚不理想，甚至彼此矛盾或存在较重大的脱节。比如，从出生到1岁半，眼轴猛增3.7-3.8mm，随后到5岁这3.5年才长1.1-1.2mm,再后来到13岁这8年才长1.3-1.4mm。由此可见，新生儿及幼儿阶段本是眼睛正视化过程中最为基础、最为关键的阶段，若在此阶段开发出预防措施或产品并设法标准化，可能会有事半功倍的效果，但此预防要害点却罕有人重视，推测根本原因或是人们尚不知如何在此阶段发力，导致广大家长只得为后期0.01mm的眼轴增幅耿耿于怀，无可奈何。</w:t>
          </w:r>
        </w:p>
        <w:p>
          <w:pPr>
            <w:pStyle w:val="32"/>
            <w:ind w:firstLine="420"/>
            <w:rPr>
              <w:rFonts w:hint="default"/>
              <w:lang w:val="en-US" w:eastAsia="zh-CN"/>
            </w:rPr>
          </w:pPr>
          <w:r>
            <w:rPr>
              <w:rFonts w:hint="eastAsia"/>
              <w:lang w:val="en-US" w:eastAsia="zh-CN"/>
            </w:rPr>
            <w:t>另一方面，目前人们对近视预防并不十分重视，要不是惧怕小孩将来得高度近视，可能防控措施更是无法落实；本文件的另一个特点是将预防普遍近视和预防普遍光致早熟相结合，认为近视本是现代身心健康问题的冰山一角，本应兼顾光的视觉与非视觉效应，将其和普遍早熟、肥胖症、心理疾病等联合预防，甚至和低生育率、低欲望社会现象一同预防，这才是更具广泛意义的综合防控；如此，近视防控才能得到全社会的足够重视；同时，近视近视防控也能促进普遍早熟防控，这可能更有意义，且更紧迫。</w:t>
          </w:r>
        </w:p>
        <w:p>
          <w:pPr>
            <w:pStyle w:val="32"/>
            <w:ind w:firstLine="420"/>
            <w:rPr>
              <w:rFonts w:hint="eastAsia"/>
              <w:lang w:val="en-US" w:eastAsia="zh-CN"/>
            </w:rPr>
          </w:pPr>
          <w:r>
            <w:rPr>
              <w:rFonts w:hint="eastAsia"/>
              <w:lang w:val="en-US" w:eastAsia="zh-CN"/>
            </w:rPr>
            <w:t>为此，本文件着重通过控制整个生长发育阶段的“光”，实现多病同防；例如，对婴儿睡觉时的遮光措施率先提出严格标准，这涉及摇篮、推车等；再如，为实现学业与防近视、防早熟三不误，基于光的非视觉效应原理，特提出“黑暗中听着学语言类课”的设想，这又涉及教室窗帘遮光及教改。</w:t>
          </w:r>
        </w:p>
        <w:p>
          <w:pPr>
            <w:pStyle w:val="32"/>
            <w:ind w:firstLine="420"/>
            <w:rPr>
              <w:rFonts w:hint="eastAsia"/>
              <w:lang w:val="en-US" w:eastAsia="zh-CN"/>
            </w:rPr>
          </w:pPr>
          <w:r>
            <w:rPr>
              <w:rFonts w:hint="eastAsia"/>
              <w:lang w:val="en-US" w:eastAsia="zh-CN"/>
            </w:rPr>
            <w:t>本文件牢记防控宗旨，即，儿童青少年眼睛要实现正常正视化，须始终得到外界物像（光）全面、精准的调焦刺激；并根据这一宗旨，充分挖掘现有防控措施的潜力，比如，较充分考虑了户外活动、红光哺光、LED照明显示在防控中所遇到的实际问题及它们后面的共同机理可能是，自白炽灯被取代后，现代照明显示普遍缺少深红及近红外光，故提出“户外活动+”概念，从六个方面保证和加强户外活动效果（</w:t>
          </w:r>
          <w:r>
            <w:rPr>
              <w:rFonts w:hint="eastAsia"/>
              <w:b/>
              <w:bCs/>
              <w:lang w:val="en-US" w:eastAsia="zh-CN"/>
            </w:rPr>
            <w:t>见术语3.40</w:t>
          </w:r>
          <w:r>
            <w:rPr>
              <w:rFonts w:hint="eastAsia"/>
              <w:lang w:val="en-US" w:eastAsia="zh-CN"/>
            </w:rPr>
            <w:t>）；本文件还提出动态照明及动态印刷概念；提出从视频源制作开始，就应注重减少蓝光危害；这些崭新条款有的可能引发产业较重大调整，故本文件能为相关产品的定位提供新思路。</w:t>
          </w:r>
        </w:p>
        <w:p>
          <w:pPr>
            <w:pStyle w:val="32"/>
            <w:ind w:firstLine="420"/>
            <w:rPr>
              <w:rFonts w:hint="default"/>
              <w:lang w:val="en-US" w:eastAsia="zh-CN"/>
            </w:rPr>
          </w:pPr>
          <w:r>
            <w:rPr>
              <w:rFonts w:hint="eastAsia"/>
              <w:lang w:val="en-US" w:eastAsia="zh-CN"/>
            </w:rPr>
            <w:t>因应“综合”二字，本文件涉及范围比一般标准广，按新生儿、幼儿、小学、初中阶段进行编排，重点放在前两个阶段的预防措施上；由于关于教室（智慧）照明的各类新标准的覆盖范围已比较齐全，故本文件只直接引用或重新解读某些条款；比如，对具有远视储备的小孩，本应个性化地定义何为视近，而非千篇一律的“一尺”，且把这种疏忽的严重性上升到等同在对小孩施加“LIM”或大幅过矫，相信这一简单类比，能得到社会的广泛认同，并落实到各自产品设计上。</w:t>
          </w:r>
        </w:p>
        <w:p>
          <w:pPr>
            <w:pStyle w:val="32"/>
            <w:ind w:firstLine="420"/>
            <w:rPr>
              <w:rFonts w:hint="default"/>
              <w:lang w:val="en-US" w:eastAsia="zh-CN"/>
            </w:rPr>
          </w:pPr>
          <w:r>
            <w:rPr>
              <w:rFonts w:hint="eastAsia"/>
              <w:lang w:val="en-US" w:eastAsia="zh-CN"/>
            </w:rPr>
            <w:t>本文件也基本不涉及现有的无法大面积推广的“贵族式”防控措施及产品，所列举的大都是容易形成批量产品的预防举措，重点放在预防上，尤其是早期预防上；比如提出供夜间远眺的极限视力表；尽管这些举措有的还没有临床数据，但都是建立在现有指南或共识上，并没有离经叛道，其安全性及关键性原理已作了较充分的考虑，可供大家在近视综合防控中按小孩的年龄选用。至于最后防控效果的评价，本文件认为应结合小孩发育来评价，具体应综合眼轴、身高、屈光度的变化曲线来评价，对此，本文件给出了崭新的，百姓易懂的图表与公式，这些或锦上添花，或填补了目前近视防控的空白。</w:t>
          </w:r>
        </w:p>
        <w:p>
          <w:pPr>
            <w:pStyle w:val="32"/>
            <w:ind w:firstLine="420"/>
            <w:rPr>
              <w:rFonts w:hint="default"/>
              <w:lang w:val="en-US" w:eastAsia="zh-CN"/>
            </w:rPr>
          </w:pPr>
          <w:r>
            <w:rPr>
              <w:rFonts w:hint="eastAsia"/>
              <w:lang w:val="en-US" w:eastAsia="zh-CN"/>
            </w:rPr>
            <w:t>目前这版还只是抛砖引玉，在格式上尚不像个标准；此版主要还是想表述本标准（或系列标准）的特色，有点像一份现在流行的“揭榜挂帅”邀请书，希望以此标准为缘由，结识有识之士，“有钱出钱，无钱出力”，共同致力于解决中华民族当前的近视、早熟、低生育率、中性化等问题，也希望能造福台、港同胞及日韩，乃至整个现代人类，最大限度地团结周边国家。本团体目前尚势单力薄，但事在人为，相信此标准定能利在当下，功在千秋；本标准将参照国际署名惯例，最终会标识参与者各自的贡献，包括赞助者及标准条款的贡献者（含评审专家）；由本文件引发的专利，主要归各自开发者及特别赞助商（可指明条款赞助），平台只对形成大批量生产的商品收取相应条款的广告费及加入此标准时特别承诺的后期缴纳费用；至于专利使用费，在产品形成批量销售前，参与本标准的厂家可在此标准平台的见证下，先承诺，后免费使用标准条款涉及的专利，待有利润后按常规付费给平台，平台收取一定的管理费后，将专利使用费付给具体专利权人。若平台今后确有相关收益，帐目将每年向参与者公开，确保收入主要惠及所有贡献者及参与者。</w:t>
          </w:r>
        </w:p>
        <w:p>
          <w:pPr>
            <w:spacing w:before="0" w:beforeLines="0" w:after="0" w:afterLines="0" w:line="240" w:lineRule="auto"/>
            <w:ind w:left="0" w:leftChars="0" w:right="0" w:rightChars="0" w:firstLine="0" w:firstLineChars="0"/>
            <w:jc w:val="center"/>
            <w:rPr>
              <w:rFonts w:ascii="宋体" w:hAnsi="宋体" w:eastAsia="宋体"/>
              <w:sz w:val="21"/>
            </w:rPr>
            <w:sectPr>
              <w:pgSz w:w="11906" w:h="16838"/>
              <w:pgMar w:top="1418" w:right="1134" w:bottom="1134" w:left="1418" w:header="851" w:footer="992" w:gutter="0"/>
              <w:pgNumType w:start="1"/>
              <w:cols w:space="425" w:num="1"/>
              <w:docGrid w:type="lines" w:linePitch="312" w:charSpace="0"/>
            </w:sectPr>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2"/>
            <w:tabs>
              <w:tab w:val="right" w:leader="dot" w:pos="9354"/>
            </w:tabs>
            <w:rPr>
              <w:b/>
            </w:rPr>
          </w:pPr>
          <w:r>
            <w:fldChar w:fldCharType="begin"/>
          </w:r>
          <w:r>
            <w:instrText xml:space="preserve">TOC \o "1-2" \h \u </w:instrText>
          </w:r>
          <w:r>
            <w:fldChar w:fldCharType="separate"/>
          </w:r>
          <w:r>
            <w:rPr>
              <w:b/>
            </w:rPr>
            <w:fldChar w:fldCharType="begin"/>
          </w:r>
          <w:r>
            <w:rPr>
              <w:b/>
            </w:rPr>
            <w:instrText xml:space="preserve"> HYPERLINK \l _Toc32647 </w:instrText>
          </w:r>
          <w:r>
            <w:rPr>
              <w:b/>
            </w:rPr>
            <w:fldChar w:fldCharType="separate"/>
          </w:r>
          <w:sdt>
            <w:sdtPr>
              <w:rPr>
                <w:b/>
              </w:rPr>
              <w:tag w:val="NEW_STAND_NAME"/>
              <w:id w:val="595910757"/>
              <w:placeholder>
                <w:docPart w:val="{236f8dc8-e7f2-45ad-9608-0c7b2b6c7a43}"/>
              </w:placeholder>
            </w:sdtPr>
            <w:sdtEndPr>
              <w:rPr>
                <w:b/>
              </w:rPr>
            </w:sdtEndPr>
            <w:sdtContent>
              <w:r>
                <w:rPr>
                  <w:rFonts w:hint="eastAsia"/>
                  <w:b/>
                  <w:lang w:eastAsia="zh-CN"/>
                </w:rPr>
                <w:t>儿童</w:t>
              </w:r>
              <w:r>
                <w:rPr>
                  <w:rFonts w:hint="eastAsia"/>
                  <w:b/>
                </w:rPr>
                <w:t xml:space="preserve">青少年近视防控系统设计与评价规范 </w:t>
              </w:r>
            </w:sdtContent>
          </w:sdt>
          <w:r>
            <w:rPr>
              <w:b/>
            </w:rPr>
            <w:tab/>
          </w:r>
          <w:r>
            <w:rPr>
              <w:b/>
            </w:rPr>
            <w:fldChar w:fldCharType="begin"/>
          </w:r>
          <w:r>
            <w:rPr>
              <w:b/>
            </w:rPr>
            <w:instrText xml:space="preserve"> PAGEREF _Toc32647 \h </w:instrText>
          </w:r>
          <w:r>
            <w:rPr>
              <w:b/>
            </w:rPr>
            <w:fldChar w:fldCharType="separate"/>
          </w:r>
          <w:r>
            <w:rPr>
              <w:b/>
            </w:rPr>
            <w:t>1</w:t>
          </w:r>
          <w:r>
            <w:rPr>
              <w:b/>
            </w:rPr>
            <w:fldChar w:fldCharType="end"/>
          </w:r>
          <w:r>
            <w:rPr>
              <w:b/>
            </w:rPr>
            <w:fldChar w:fldCharType="end"/>
          </w:r>
        </w:p>
        <w:p>
          <w:pPr>
            <w:pStyle w:val="93"/>
            <w:tabs>
              <w:tab w:val="right" w:leader="dot" w:pos="9354"/>
            </w:tabs>
            <w:ind w:left="0" w:leftChars="0" w:firstLine="0" w:firstLineChars="0"/>
            <w:rPr>
              <w:b/>
              <w:bCs/>
            </w:rPr>
          </w:pPr>
          <w:r>
            <w:rPr>
              <w:b/>
              <w:bCs/>
            </w:rPr>
            <w:fldChar w:fldCharType="begin"/>
          </w:r>
          <w:r>
            <w:rPr>
              <w:b/>
              <w:bCs/>
            </w:rPr>
            <w:instrText xml:space="preserve"> HYPERLINK \l _Toc31522 </w:instrText>
          </w:r>
          <w:r>
            <w:rPr>
              <w:b/>
              <w:bCs/>
            </w:rPr>
            <w:fldChar w:fldCharType="separate"/>
          </w:r>
          <w:r>
            <w:rPr>
              <w:rFonts w:hint="eastAsia" w:hAnsi="黑体" w:cs="Arial"/>
              <w:b/>
              <w:bCs/>
            </w:rPr>
            <w:t>1 范围</w:t>
          </w:r>
          <w:r>
            <w:rPr>
              <w:b/>
              <w:bCs/>
            </w:rPr>
            <w:tab/>
          </w:r>
          <w:r>
            <w:rPr>
              <w:b/>
              <w:bCs/>
            </w:rPr>
            <w:fldChar w:fldCharType="begin"/>
          </w:r>
          <w:r>
            <w:rPr>
              <w:b/>
              <w:bCs/>
            </w:rPr>
            <w:instrText xml:space="preserve"> PAGEREF _Toc31522 \h </w:instrText>
          </w:r>
          <w:r>
            <w:rPr>
              <w:b/>
              <w:bCs/>
            </w:rPr>
            <w:fldChar w:fldCharType="separate"/>
          </w:r>
          <w:r>
            <w:rPr>
              <w:b/>
              <w:bCs/>
            </w:rPr>
            <w:t>1</w:t>
          </w:r>
          <w:r>
            <w:rPr>
              <w:b/>
              <w:bCs/>
            </w:rPr>
            <w:fldChar w:fldCharType="end"/>
          </w:r>
          <w:r>
            <w:rPr>
              <w:b/>
              <w:bCs/>
            </w:rPr>
            <w:fldChar w:fldCharType="end"/>
          </w:r>
        </w:p>
        <w:p>
          <w:pPr>
            <w:pStyle w:val="93"/>
            <w:tabs>
              <w:tab w:val="right" w:leader="dot" w:pos="9354"/>
            </w:tabs>
            <w:ind w:left="0" w:leftChars="0" w:firstLine="0" w:firstLineChars="0"/>
            <w:rPr>
              <w:b/>
              <w:bCs/>
            </w:rPr>
          </w:pPr>
          <w:r>
            <w:rPr>
              <w:b/>
              <w:bCs/>
            </w:rPr>
            <w:fldChar w:fldCharType="begin"/>
          </w:r>
          <w:r>
            <w:rPr>
              <w:b/>
              <w:bCs/>
            </w:rPr>
            <w:instrText xml:space="preserve"> HYPERLINK \l _Toc17538 </w:instrText>
          </w:r>
          <w:r>
            <w:rPr>
              <w:b/>
              <w:bCs/>
            </w:rPr>
            <w:fldChar w:fldCharType="separate"/>
          </w:r>
          <w:r>
            <w:rPr>
              <w:rFonts w:hint="eastAsia" w:hAnsi="黑体" w:cs="Arial"/>
              <w:b/>
              <w:bCs/>
            </w:rPr>
            <w:t>2 规范性引用文件</w:t>
          </w:r>
          <w:r>
            <w:rPr>
              <w:b/>
              <w:bCs/>
            </w:rPr>
            <w:tab/>
          </w:r>
          <w:r>
            <w:rPr>
              <w:b/>
              <w:bCs/>
            </w:rPr>
            <w:fldChar w:fldCharType="begin"/>
          </w:r>
          <w:r>
            <w:rPr>
              <w:b/>
              <w:bCs/>
            </w:rPr>
            <w:instrText xml:space="preserve"> PAGEREF _Toc17538 \h </w:instrText>
          </w:r>
          <w:r>
            <w:rPr>
              <w:b/>
              <w:bCs/>
            </w:rPr>
            <w:fldChar w:fldCharType="separate"/>
          </w:r>
          <w:r>
            <w:rPr>
              <w:b/>
              <w:bCs/>
            </w:rPr>
            <w:t>1</w:t>
          </w:r>
          <w:r>
            <w:rPr>
              <w:b/>
              <w:bCs/>
            </w:rPr>
            <w:fldChar w:fldCharType="end"/>
          </w:r>
          <w:r>
            <w:rPr>
              <w:b/>
              <w:bCs/>
            </w:rPr>
            <w:fldChar w:fldCharType="end"/>
          </w:r>
        </w:p>
        <w:p>
          <w:pPr>
            <w:pStyle w:val="93"/>
            <w:tabs>
              <w:tab w:val="right" w:leader="dot" w:pos="9354"/>
            </w:tabs>
            <w:ind w:left="0" w:leftChars="0" w:firstLine="0" w:firstLineChars="0"/>
          </w:pPr>
          <w:r>
            <w:rPr>
              <w:b/>
              <w:bCs/>
            </w:rPr>
            <w:fldChar w:fldCharType="begin"/>
          </w:r>
          <w:r>
            <w:rPr>
              <w:b/>
              <w:bCs/>
            </w:rPr>
            <w:instrText xml:space="preserve"> HYPERLINK \l _Toc29215 </w:instrText>
          </w:r>
          <w:r>
            <w:rPr>
              <w:b/>
              <w:bCs/>
            </w:rPr>
            <w:fldChar w:fldCharType="separate"/>
          </w:r>
          <w:r>
            <w:rPr>
              <w:rFonts w:hint="eastAsia" w:hAnsi="黑体" w:cs="Arial"/>
              <w:b/>
              <w:bCs/>
            </w:rPr>
            <w:t>3 术语和定义</w:t>
          </w:r>
          <w:r>
            <w:rPr>
              <w:b/>
              <w:bCs/>
            </w:rPr>
            <w:tab/>
          </w:r>
          <w:r>
            <w:rPr>
              <w:b/>
              <w:bCs/>
            </w:rPr>
            <w:fldChar w:fldCharType="begin"/>
          </w:r>
          <w:r>
            <w:rPr>
              <w:b/>
              <w:bCs/>
            </w:rPr>
            <w:instrText xml:space="preserve"> PAGEREF _Toc29215 \h </w:instrText>
          </w:r>
          <w:r>
            <w:rPr>
              <w:b/>
              <w:bCs/>
            </w:rPr>
            <w:fldChar w:fldCharType="separate"/>
          </w:r>
          <w:r>
            <w:rPr>
              <w:b/>
              <w:bCs/>
            </w:rPr>
            <w:t>3</w:t>
          </w:r>
          <w:r>
            <w:rPr>
              <w:b/>
              <w:bCs/>
            </w:rPr>
            <w:fldChar w:fldCharType="end"/>
          </w:r>
          <w:r>
            <w:rPr>
              <w:b/>
              <w:bCs/>
            </w:rPr>
            <w:fldChar w:fldCharType="end"/>
          </w:r>
        </w:p>
        <w:p>
          <w:pPr>
            <w:pStyle w:val="92"/>
            <w:tabs>
              <w:tab w:val="right" w:leader="dot" w:pos="9354"/>
            </w:tabs>
            <w:rPr>
              <w:b/>
            </w:rPr>
          </w:pPr>
          <w:r>
            <w:rPr>
              <w:b/>
            </w:rPr>
            <w:fldChar w:fldCharType="begin"/>
          </w:r>
          <w:r>
            <w:rPr>
              <w:b/>
            </w:rPr>
            <w:instrText xml:space="preserve"> HYPERLINK \l _Toc23559 </w:instrText>
          </w:r>
          <w:r>
            <w:rPr>
              <w:b/>
            </w:rPr>
            <w:fldChar w:fldCharType="separate"/>
          </w:r>
          <w:r>
            <w:rPr>
              <w:b/>
              <w:szCs w:val="21"/>
            </w:rPr>
            <w:t>4</w:t>
          </w:r>
          <w:r>
            <w:rPr>
              <w:rFonts w:hint="eastAsia"/>
              <w:b/>
              <w:szCs w:val="21"/>
            </w:rPr>
            <w:t xml:space="preserve">  </w:t>
          </w:r>
          <w:r>
            <w:rPr>
              <w:rFonts w:hint="eastAsia"/>
              <w:b/>
              <w:szCs w:val="21"/>
              <w:lang w:eastAsia="zh-CN"/>
            </w:rPr>
            <w:t>近视防控系统设计（集成）时的关键点</w:t>
          </w:r>
          <w:r>
            <w:rPr>
              <w:b/>
            </w:rPr>
            <w:tab/>
          </w:r>
          <w:r>
            <w:rPr>
              <w:b/>
            </w:rPr>
            <w:fldChar w:fldCharType="begin"/>
          </w:r>
          <w:r>
            <w:rPr>
              <w:b/>
            </w:rPr>
            <w:instrText xml:space="preserve"> PAGEREF _Toc23559 \h </w:instrText>
          </w:r>
          <w:r>
            <w:rPr>
              <w:b/>
            </w:rPr>
            <w:fldChar w:fldCharType="separate"/>
          </w:r>
          <w:r>
            <w:rPr>
              <w:b/>
            </w:rPr>
            <w:t>8</w:t>
          </w:r>
          <w:r>
            <w:rPr>
              <w:b/>
            </w:rPr>
            <w:fldChar w:fldCharType="end"/>
          </w:r>
          <w:r>
            <w:rPr>
              <w:b/>
            </w:rPr>
            <w:fldChar w:fldCharType="end"/>
          </w:r>
        </w:p>
        <w:p>
          <w:pPr>
            <w:pStyle w:val="93"/>
            <w:tabs>
              <w:tab w:val="right" w:leader="dot" w:pos="9354"/>
            </w:tabs>
          </w:pPr>
          <w:r>
            <w:fldChar w:fldCharType="begin"/>
          </w:r>
          <w:r>
            <w:instrText xml:space="preserve"> HYPERLINK \l _Toc5660 </w:instrText>
          </w:r>
          <w:r>
            <w:fldChar w:fldCharType="separate"/>
          </w:r>
          <w:r>
            <w:rPr>
              <w:rFonts w:hint="eastAsia"/>
            </w:rPr>
            <w:t xml:space="preserve">4.1  </w:t>
          </w:r>
          <w:r>
            <w:rPr>
              <w:rFonts w:hint="eastAsia"/>
              <w:lang w:val="en-US" w:eastAsia="zh-CN"/>
            </w:rPr>
            <w:t>0-3岁新生儿及上幼儿园前的家庭养育阶段</w:t>
          </w:r>
          <w:r>
            <w:tab/>
          </w:r>
          <w:r>
            <w:fldChar w:fldCharType="begin"/>
          </w:r>
          <w:r>
            <w:instrText xml:space="preserve"> PAGEREF _Toc5660 \h </w:instrText>
          </w:r>
          <w:r>
            <w:fldChar w:fldCharType="separate"/>
          </w:r>
          <w:r>
            <w:t>8</w:t>
          </w:r>
          <w:r>
            <w:fldChar w:fldCharType="end"/>
          </w:r>
          <w:r>
            <w:fldChar w:fldCharType="end"/>
          </w:r>
        </w:p>
        <w:p>
          <w:pPr>
            <w:pStyle w:val="93"/>
            <w:tabs>
              <w:tab w:val="right" w:leader="dot" w:pos="9354"/>
            </w:tabs>
          </w:pPr>
          <w:r>
            <w:fldChar w:fldCharType="begin"/>
          </w:r>
          <w:r>
            <w:instrText xml:space="preserve"> HYPERLINK \l _Toc2119 </w:instrText>
          </w:r>
          <w:r>
            <w:fldChar w:fldCharType="separate"/>
          </w:r>
          <w:r>
            <w:rPr>
              <w:rFonts w:hint="eastAsia"/>
            </w:rPr>
            <w:t>4.</w:t>
          </w:r>
          <w:r>
            <w:rPr>
              <w:rFonts w:hint="eastAsia"/>
              <w:lang w:val="en-US" w:eastAsia="zh-CN"/>
            </w:rPr>
            <w:t>2</w:t>
          </w:r>
          <w:r>
            <w:rPr>
              <w:rFonts w:hint="eastAsia"/>
            </w:rPr>
            <w:t xml:space="preserve">  </w:t>
          </w:r>
          <w:r>
            <w:rPr>
              <w:rFonts w:hint="eastAsia"/>
              <w:lang w:eastAsia="zh-CN"/>
            </w:rPr>
            <w:t>保证婴幼儿（</w:t>
          </w:r>
          <w:r>
            <w:rPr>
              <w:rFonts w:hint="eastAsia"/>
              <w:lang w:val="en-US" w:eastAsia="zh-CN"/>
            </w:rPr>
            <w:t>0-3）岁</w:t>
          </w:r>
          <w:r>
            <w:rPr>
              <w:rFonts w:hint="eastAsia"/>
              <w:lang w:eastAsia="zh-CN"/>
            </w:rPr>
            <w:t>眼睛正常正视化</w:t>
          </w:r>
          <w:r>
            <w:tab/>
          </w:r>
          <w:r>
            <w:fldChar w:fldCharType="begin"/>
          </w:r>
          <w:r>
            <w:instrText xml:space="preserve"> PAGEREF _Toc2119 \h </w:instrText>
          </w:r>
          <w:r>
            <w:fldChar w:fldCharType="separate"/>
          </w:r>
          <w:r>
            <w:t>11</w:t>
          </w:r>
          <w:r>
            <w:fldChar w:fldCharType="end"/>
          </w:r>
          <w:r>
            <w:fldChar w:fldCharType="end"/>
          </w:r>
        </w:p>
        <w:p>
          <w:pPr>
            <w:pStyle w:val="93"/>
            <w:tabs>
              <w:tab w:val="right" w:leader="dot" w:pos="9354"/>
            </w:tabs>
          </w:pPr>
          <w:r>
            <w:fldChar w:fldCharType="begin"/>
          </w:r>
          <w:r>
            <w:instrText xml:space="preserve"> HYPERLINK \l _Toc3693 </w:instrText>
          </w:r>
          <w:r>
            <w:fldChar w:fldCharType="separate"/>
          </w:r>
          <w:r>
            <w:rPr>
              <w:rFonts w:hint="eastAsia"/>
            </w:rPr>
            <w:t>4.</w:t>
          </w:r>
          <w:r>
            <w:rPr>
              <w:rFonts w:hint="eastAsia"/>
              <w:lang w:val="en-US" w:eastAsia="zh-CN"/>
            </w:rPr>
            <w:t>3</w:t>
          </w:r>
          <w:r>
            <w:rPr>
              <w:rFonts w:hint="eastAsia"/>
            </w:rPr>
            <w:t xml:space="preserve">  </w:t>
          </w:r>
          <w:r>
            <w:rPr>
              <w:rFonts w:hint="eastAsia"/>
              <w:lang w:eastAsia="zh-CN"/>
            </w:rPr>
            <w:t>幼儿园（学龄前）阶段（</w:t>
          </w:r>
          <w:r>
            <w:rPr>
              <w:rFonts w:hint="eastAsia"/>
              <w:lang w:val="en-US" w:eastAsia="zh-CN"/>
            </w:rPr>
            <w:t>3-6岁）</w:t>
          </w:r>
          <w:r>
            <w:tab/>
          </w:r>
          <w:r>
            <w:fldChar w:fldCharType="begin"/>
          </w:r>
          <w:r>
            <w:instrText xml:space="preserve"> PAGEREF _Toc3693 \h </w:instrText>
          </w:r>
          <w:r>
            <w:fldChar w:fldCharType="separate"/>
          </w:r>
          <w:r>
            <w:t>12</w:t>
          </w:r>
          <w:r>
            <w:fldChar w:fldCharType="end"/>
          </w:r>
          <w:r>
            <w:fldChar w:fldCharType="end"/>
          </w:r>
        </w:p>
        <w:p>
          <w:pPr>
            <w:pStyle w:val="93"/>
            <w:tabs>
              <w:tab w:val="right" w:leader="dot" w:pos="9354"/>
            </w:tabs>
          </w:pPr>
          <w:r>
            <w:fldChar w:fldCharType="begin"/>
          </w:r>
          <w:r>
            <w:instrText xml:space="preserve"> HYPERLINK \l _Toc17066 </w:instrText>
          </w:r>
          <w:r>
            <w:fldChar w:fldCharType="separate"/>
          </w:r>
          <w:r>
            <w:rPr>
              <w:rFonts w:hint="eastAsia"/>
            </w:rPr>
            <w:t>4.</w:t>
          </w:r>
          <w:r>
            <w:rPr>
              <w:rFonts w:hint="eastAsia"/>
              <w:lang w:val="en-US" w:eastAsia="zh-CN"/>
            </w:rPr>
            <w:t>4</w:t>
          </w:r>
          <w:r>
            <w:rPr>
              <w:rFonts w:hint="eastAsia"/>
            </w:rPr>
            <w:t xml:space="preserve">  </w:t>
          </w:r>
          <w:r>
            <w:rPr>
              <w:rFonts w:hint="eastAsia"/>
              <w:lang w:eastAsia="zh-CN"/>
            </w:rPr>
            <w:t>小学阶段（</w:t>
          </w:r>
          <w:r>
            <w:rPr>
              <w:rFonts w:hint="eastAsia"/>
              <w:lang w:val="en-US" w:eastAsia="zh-CN"/>
            </w:rPr>
            <w:t>7-12岁）</w:t>
          </w:r>
          <w:r>
            <w:tab/>
          </w:r>
          <w:r>
            <w:fldChar w:fldCharType="begin"/>
          </w:r>
          <w:r>
            <w:instrText xml:space="preserve"> PAGEREF _Toc17066 \h </w:instrText>
          </w:r>
          <w:r>
            <w:fldChar w:fldCharType="separate"/>
          </w:r>
          <w:r>
            <w:t>14</w:t>
          </w:r>
          <w:r>
            <w:fldChar w:fldCharType="end"/>
          </w:r>
          <w:r>
            <w:fldChar w:fldCharType="end"/>
          </w:r>
        </w:p>
        <w:p>
          <w:pPr>
            <w:pStyle w:val="93"/>
            <w:tabs>
              <w:tab w:val="right" w:leader="dot" w:pos="9354"/>
            </w:tabs>
          </w:pPr>
          <w:r>
            <w:fldChar w:fldCharType="begin"/>
          </w:r>
          <w:r>
            <w:instrText xml:space="preserve"> HYPERLINK \l _Toc13681 </w:instrText>
          </w:r>
          <w:r>
            <w:fldChar w:fldCharType="separate"/>
          </w:r>
          <w:r>
            <w:rPr>
              <w:rFonts w:hint="eastAsia"/>
              <w:bCs/>
            </w:rPr>
            <w:t>4.</w:t>
          </w:r>
          <w:r>
            <w:rPr>
              <w:rFonts w:hint="eastAsia"/>
              <w:bCs/>
              <w:lang w:val="en-US" w:eastAsia="zh-CN"/>
            </w:rPr>
            <w:t>5</w:t>
          </w:r>
          <w:r>
            <w:rPr>
              <w:rFonts w:hint="eastAsia"/>
              <w:bCs/>
            </w:rPr>
            <w:t xml:space="preserve">  </w:t>
          </w:r>
          <w:r>
            <w:rPr>
              <w:rFonts w:hint="eastAsia"/>
              <w:bCs/>
              <w:lang w:eastAsia="zh-CN"/>
            </w:rPr>
            <w:t>初中、高中阶段（</w:t>
          </w:r>
          <w:r>
            <w:rPr>
              <w:rFonts w:hint="eastAsia"/>
              <w:bCs/>
              <w:lang w:val="en-US" w:eastAsia="zh-CN"/>
            </w:rPr>
            <w:t>13-18岁）（基本同小学阶段）</w:t>
          </w:r>
          <w:r>
            <w:tab/>
          </w:r>
          <w:r>
            <w:fldChar w:fldCharType="begin"/>
          </w:r>
          <w:r>
            <w:instrText xml:space="preserve"> PAGEREF _Toc13681 \h </w:instrText>
          </w:r>
          <w:r>
            <w:fldChar w:fldCharType="separate"/>
          </w:r>
          <w:r>
            <w:t>16</w:t>
          </w:r>
          <w:r>
            <w:fldChar w:fldCharType="end"/>
          </w:r>
          <w:r>
            <w:fldChar w:fldCharType="end"/>
          </w:r>
        </w:p>
        <w:p>
          <w:pPr>
            <w:pStyle w:val="92"/>
            <w:tabs>
              <w:tab w:val="right" w:leader="dot" w:pos="9354"/>
            </w:tabs>
            <w:rPr>
              <w:b/>
            </w:rPr>
          </w:pPr>
          <w:r>
            <w:rPr>
              <w:b/>
            </w:rPr>
            <w:fldChar w:fldCharType="begin"/>
          </w:r>
          <w:r>
            <w:rPr>
              <w:b/>
            </w:rPr>
            <w:instrText xml:space="preserve"> HYPERLINK \l _Toc14634 </w:instrText>
          </w:r>
          <w:r>
            <w:rPr>
              <w:b/>
            </w:rPr>
            <w:fldChar w:fldCharType="separate"/>
          </w:r>
          <w:r>
            <w:rPr>
              <w:rFonts w:hint="eastAsia"/>
              <w:b/>
              <w:bCs/>
              <w:lang w:val="en-US" w:eastAsia="zh-CN"/>
            </w:rPr>
            <w:t>5.</w:t>
          </w:r>
          <w:r>
            <w:rPr>
              <w:rFonts w:hint="eastAsia"/>
              <w:b/>
              <w:bCs/>
            </w:rPr>
            <w:t xml:space="preserve"> </w:t>
          </w:r>
          <w:r>
            <w:rPr>
              <w:rFonts w:hint="eastAsia"/>
              <w:b/>
              <w:bCs/>
              <w:lang w:eastAsia="zh-CN"/>
            </w:rPr>
            <w:t>近视综合防控效果的评价</w:t>
          </w:r>
          <w:r>
            <w:rPr>
              <w:b/>
            </w:rPr>
            <w:tab/>
          </w:r>
          <w:r>
            <w:rPr>
              <w:b/>
            </w:rPr>
            <w:fldChar w:fldCharType="begin"/>
          </w:r>
          <w:r>
            <w:rPr>
              <w:b/>
            </w:rPr>
            <w:instrText xml:space="preserve"> PAGEREF _Toc14634 \h </w:instrText>
          </w:r>
          <w:r>
            <w:rPr>
              <w:b/>
            </w:rPr>
            <w:fldChar w:fldCharType="separate"/>
          </w:r>
          <w:r>
            <w:rPr>
              <w:b/>
            </w:rPr>
            <w:t>17</w:t>
          </w:r>
          <w:r>
            <w:rPr>
              <w:b/>
            </w:rPr>
            <w:fldChar w:fldCharType="end"/>
          </w:r>
          <w:r>
            <w:rPr>
              <w:b/>
            </w:rPr>
            <w:fldChar w:fldCharType="end"/>
          </w:r>
        </w:p>
        <w:p>
          <w:pPr>
            <w:pStyle w:val="93"/>
            <w:tabs>
              <w:tab w:val="right" w:leader="dot" w:pos="9354"/>
            </w:tabs>
          </w:pPr>
          <w:r>
            <w:fldChar w:fldCharType="begin"/>
          </w:r>
          <w:r>
            <w:instrText xml:space="preserve"> HYPERLINK \l _Toc15524 </w:instrText>
          </w:r>
          <w:r>
            <w:fldChar w:fldCharType="separate"/>
          </w:r>
          <w:r>
            <w:rPr>
              <w:rFonts w:hint="eastAsia"/>
              <w:bCs/>
              <w:lang w:val="en-US" w:eastAsia="zh-CN"/>
            </w:rPr>
            <w:t>5.1  3岁前近视预防效果的评价</w:t>
          </w:r>
          <w:r>
            <w:tab/>
          </w:r>
          <w:r>
            <w:fldChar w:fldCharType="begin"/>
          </w:r>
          <w:r>
            <w:instrText xml:space="preserve"> PAGEREF _Toc15524 \h </w:instrText>
          </w:r>
          <w:r>
            <w:fldChar w:fldCharType="separate"/>
          </w:r>
          <w:r>
            <w:t>18</w:t>
          </w:r>
          <w:r>
            <w:fldChar w:fldCharType="end"/>
          </w:r>
          <w:r>
            <w:fldChar w:fldCharType="end"/>
          </w:r>
        </w:p>
        <w:p>
          <w:pPr>
            <w:pStyle w:val="93"/>
            <w:tabs>
              <w:tab w:val="right" w:leader="dot" w:pos="9354"/>
            </w:tabs>
          </w:pPr>
          <w:r>
            <w:fldChar w:fldCharType="begin"/>
          </w:r>
          <w:r>
            <w:instrText xml:space="preserve"> HYPERLINK \l _Toc23095 </w:instrText>
          </w:r>
          <w:r>
            <w:fldChar w:fldCharType="separate"/>
          </w:r>
          <w:r>
            <w:rPr>
              <w:rFonts w:hint="eastAsia"/>
              <w:bCs/>
              <w:lang w:val="en-US" w:eastAsia="zh-CN"/>
            </w:rPr>
            <w:t>5.2  学龄前近视预防及控制效果的评价</w:t>
          </w:r>
          <w:r>
            <w:tab/>
          </w:r>
          <w:r>
            <w:fldChar w:fldCharType="begin"/>
          </w:r>
          <w:r>
            <w:instrText xml:space="preserve"> PAGEREF _Toc23095 \h </w:instrText>
          </w:r>
          <w:r>
            <w:fldChar w:fldCharType="separate"/>
          </w:r>
          <w:r>
            <w:t>18</w:t>
          </w:r>
          <w:r>
            <w:fldChar w:fldCharType="end"/>
          </w:r>
          <w:r>
            <w:fldChar w:fldCharType="end"/>
          </w:r>
        </w:p>
        <w:p>
          <w:pPr>
            <w:pStyle w:val="93"/>
            <w:tabs>
              <w:tab w:val="right" w:leader="dot" w:pos="9354"/>
            </w:tabs>
          </w:pPr>
          <w:r>
            <w:fldChar w:fldCharType="begin"/>
          </w:r>
          <w:r>
            <w:instrText xml:space="preserve"> HYPERLINK \l _Toc19876 </w:instrText>
          </w:r>
          <w:r>
            <w:fldChar w:fldCharType="separate"/>
          </w:r>
          <w:r>
            <w:rPr>
              <w:rFonts w:hint="eastAsia"/>
              <w:bCs/>
              <w:szCs w:val="21"/>
              <w:lang w:val="en-US" w:eastAsia="zh-CN"/>
            </w:rPr>
            <w:t>5.3 防止向病理性近视发展的评价（需要补充）</w:t>
          </w:r>
          <w:r>
            <w:tab/>
          </w:r>
          <w:r>
            <w:fldChar w:fldCharType="begin"/>
          </w:r>
          <w:r>
            <w:instrText xml:space="preserve"> PAGEREF _Toc19876 \h </w:instrText>
          </w:r>
          <w:r>
            <w:fldChar w:fldCharType="separate"/>
          </w:r>
          <w:r>
            <w:t>18</w:t>
          </w:r>
          <w:r>
            <w:fldChar w:fldCharType="end"/>
          </w:r>
          <w:r>
            <w:fldChar w:fldCharType="end"/>
          </w:r>
        </w:p>
        <w:p>
          <w:pPr>
            <w:pStyle w:val="93"/>
            <w:tabs>
              <w:tab w:val="right" w:leader="dot" w:pos="9354"/>
            </w:tabs>
          </w:pPr>
          <w:r>
            <w:fldChar w:fldCharType="begin"/>
          </w:r>
          <w:r>
            <w:instrText xml:space="preserve"> HYPERLINK \l _Toc604 </w:instrText>
          </w:r>
          <w:r>
            <w:fldChar w:fldCharType="separate"/>
          </w:r>
          <w:r>
            <w:rPr>
              <w:rFonts w:hint="eastAsia" w:hAnsi="宋体" w:cs="黑体"/>
              <w:bCs/>
              <w:lang w:val="en-US" w:eastAsia="zh-CN"/>
            </w:rPr>
            <w:t>5.4 中医防控近视方案及评价规范（需要补充）</w:t>
          </w:r>
          <w:r>
            <w:tab/>
          </w:r>
          <w:r>
            <w:fldChar w:fldCharType="begin"/>
          </w:r>
          <w:r>
            <w:instrText xml:space="preserve"> PAGEREF _Toc604 \h </w:instrText>
          </w:r>
          <w:r>
            <w:fldChar w:fldCharType="separate"/>
          </w:r>
          <w:r>
            <w:t>18</w:t>
          </w:r>
          <w:r>
            <w:fldChar w:fldCharType="end"/>
          </w:r>
          <w:r>
            <w:fldChar w:fldCharType="end"/>
          </w:r>
        </w:p>
        <w:p>
          <w:pPr>
            <w:pStyle w:val="93"/>
            <w:tabs>
              <w:tab w:val="right" w:leader="dot" w:pos="9354"/>
            </w:tabs>
          </w:pPr>
          <w:r>
            <w:fldChar w:fldCharType="begin"/>
          </w:r>
          <w:r>
            <w:instrText xml:space="preserve"> HYPERLINK \l _Toc7402 </w:instrText>
          </w:r>
          <w:r>
            <w:fldChar w:fldCharType="separate"/>
          </w:r>
          <w:r>
            <w:rPr>
              <w:rFonts w:hint="eastAsia"/>
              <w:lang w:val="en-US" w:eastAsia="zh-CN"/>
            </w:rPr>
            <w:t xml:space="preserve">5.6 </w:t>
          </w:r>
          <w:r>
            <w:rPr>
              <w:rFonts w:hint="eastAsia"/>
              <w:bCs/>
              <w:lang w:val="en-US" w:eastAsia="zh-CN"/>
            </w:rPr>
            <w:t>拉远镜的控制近视方案及评价规范 （价格何时平民化？）</w:t>
          </w:r>
          <w:r>
            <w:tab/>
          </w:r>
          <w:r>
            <w:fldChar w:fldCharType="begin"/>
          </w:r>
          <w:r>
            <w:instrText xml:space="preserve"> PAGEREF _Toc7402 \h </w:instrText>
          </w:r>
          <w:r>
            <w:fldChar w:fldCharType="separate"/>
          </w:r>
          <w:r>
            <w:t>19</w:t>
          </w:r>
          <w:r>
            <w:fldChar w:fldCharType="end"/>
          </w:r>
          <w:r>
            <w:fldChar w:fldCharType="end"/>
          </w:r>
        </w:p>
        <w:p>
          <w:pPr>
            <w:pStyle w:val="92"/>
            <w:tabs>
              <w:tab w:val="right" w:leader="dot" w:pos="9354"/>
            </w:tabs>
            <w:rPr>
              <w:b/>
            </w:rPr>
          </w:pPr>
          <w:r>
            <w:rPr>
              <w:b/>
            </w:rPr>
            <w:fldChar w:fldCharType="begin"/>
          </w:r>
          <w:r>
            <w:rPr>
              <w:b/>
            </w:rPr>
            <w:instrText xml:space="preserve"> HYPERLINK \l _Toc12812 </w:instrText>
          </w:r>
          <w:r>
            <w:rPr>
              <w:b/>
            </w:rPr>
            <w:fldChar w:fldCharType="separate"/>
          </w:r>
          <w:r>
            <w:rPr>
              <w:rFonts w:hint="eastAsia" w:hAnsi="宋体" w:cs="黑体"/>
              <w:b/>
              <w:bCs/>
              <w:lang w:val="en-US" w:eastAsia="zh-CN"/>
            </w:rPr>
            <w:t>6. 早熟与近视联合预防与评价规范（从儿童医院角度，需补充）</w:t>
          </w:r>
          <w:r>
            <w:rPr>
              <w:b/>
            </w:rPr>
            <w:tab/>
          </w:r>
          <w:r>
            <w:rPr>
              <w:b/>
            </w:rPr>
            <w:fldChar w:fldCharType="begin"/>
          </w:r>
          <w:r>
            <w:rPr>
              <w:b/>
            </w:rPr>
            <w:instrText xml:space="preserve"> PAGEREF _Toc12812 \h </w:instrText>
          </w:r>
          <w:r>
            <w:rPr>
              <w:b/>
            </w:rPr>
            <w:fldChar w:fldCharType="separate"/>
          </w:r>
          <w:r>
            <w:rPr>
              <w:b/>
            </w:rPr>
            <w:t>19</w:t>
          </w:r>
          <w:r>
            <w:rPr>
              <w:b/>
            </w:rPr>
            <w:fldChar w:fldCharType="end"/>
          </w:r>
          <w:r>
            <w:rPr>
              <w:b/>
            </w:rPr>
            <w:fldChar w:fldCharType="end"/>
          </w:r>
        </w:p>
        <w:p>
          <w:pPr>
            <w:pStyle w:val="93"/>
            <w:tabs>
              <w:tab w:val="right" w:leader="dot" w:pos="9354"/>
            </w:tabs>
          </w:pPr>
        </w:p>
        <w:p>
          <w:pPr>
            <w:rPr>
              <w:b/>
            </w:rPr>
            <w:sectPr>
              <w:pgSz w:w="11906" w:h="16838"/>
              <w:pgMar w:top="1418" w:right="1134" w:bottom="1134" w:left="1418" w:header="851" w:footer="992" w:gutter="0"/>
              <w:pgNumType w:start="1"/>
              <w:cols w:space="425" w:num="1"/>
              <w:docGrid w:type="lines" w:linePitch="312" w:charSpace="0"/>
            </w:sectPr>
          </w:pPr>
          <w:r>
            <w:rPr>
              <w:b/>
            </w:rPr>
            <w:fldChar w:fldCharType="end"/>
          </w:r>
        </w:p>
      </w:sdtContent>
    </w:sdt>
    <w:p>
      <w:pPr>
        <w:rPr>
          <w:b/>
        </w:rPr>
      </w:pPr>
    </w:p>
    <w:p>
      <w:pPr>
        <w:pStyle w:val="25"/>
        <w:keepNext w:val="0"/>
        <w:pageBreakBefore w:val="0"/>
        <w:widowControl w:val="0"/>
        <w:spacing w:after="360"/>
      </w:pPr>
      <w:bookmarkStart w:id="2" w:name="_Toc32647"/>
      <w:sdt>
        <w:sdtPr>
          <w:tag w:val="NEW_STAND_NAME"/>
          <w:id w:val="595910757"/>
          <w:placeholder>
            <w:docPart w:val="46A8C365007B41D58FA929FE98A4458C"/>
          </w:placeholder>
        </w:sdtPr>
        <w:sdtContent>
          <w:r>
            <w:rPr>
              <w:rFonts w:hint="eastAsia"/>
              <w:lang w:eastAsia="zh-CN"/>
            </w:rPr>
            <w:t>儿童</w:t>
          </w:r>
          <w:r>
            <w:rPr>
              <w:rFonts w:hint="eastAsia"/>
            </w:rPr>
            <w:t xml:space="preserve">青少年近视防控系统设计与评价规范 </w:t>
          </w:r>
        </w:sdtContent>
      </w:sdt>
      <w:bookmarkEnd w:id="2"/>
    </w:p>
    <w:bookmarkEnd w:id="1"/>
    <w:p>
      <w:pPr>
        <w:pStyle w:val="27"/>
        <w:spacing w:before="312" w:after="312"/>
        <w:outlineLvl w:val="0"/>
        <w:rPr>
          <w:rFonts w:hAnsi="黑体" w:cs="Arial"/>
        </w:rPr>
      </w:pPr>
      <w:bookmarkStart w:id="3" w:name="_Toc31522"/>
      <w:r>
        <w:rPr>
          <w:rFonts w:hint="eastAsia" w:hAnsi="黑体" w:cs="Arial"/>
        </w:rPr>
        <w:t>1 范围</w:t>
      </w:r>
      <w:bookmarkEnd w:id="3"/>
    </w:p>
    <w:p>
      <w:pPr>
        <w:pStyle w:val="32"/>
        <w:ind w:firstLine="420"/>
        <w:rPr>
          <w:rFonts w:hint="eastAsia"/>
          <w:lang w:eastAsia="zh-CN"/>
        </w:rPr>
      </w:pPr>
      <w:r>
        <w:rPr>
          <w:rFonts w:hint="eastAsia"/>
        </w:rPr>
        <w:t>本文件规定了</w:t>
      </w:r>
      <w:r>
        <w:rPr>
          <w:rFonts w:hint="eastAsia"/>
          <w:lang w:eastAsia="zh-CN"/>
        </w:rPr>
        <w:t>当前儿童</w:t>
      </w:r>
      <w:r>
        <w:rPr>
          <w:rFonts w:hint="eastAsia"/>
        </w:rPr>
        <w:t>青少年近视防控</w:t>
      </w:r>
      <w:r>
        <w:rPr>
          <w:rFonts w:hint="eastAsia"/>
          <w:lang w:eastAsia="zh-CN"/>
        </w:rPr>
        <w:t>系统集成时本应包括的关键细节及防控效果的评价，在产品上涉及可大面积推广的近视防控用具及措施；在时间上涵盖从出生开始到青春期结束；在空间上包括学校与家庭的综合防控软硬件。</w:t>
      </w:r>
    </w:p>
    <w:p>
      <w:pPr>
        <w:pStyle w:val="32"/>
        <w:ind w:firstLine="420"/>
        <w:rPr>
          <w:rFonts w:hint="eastAsia"/>
          <w:lang w:eastAsia="zh-CN"/>
        </w:rPr>
      </w:pPr>
      <w:r>
        <w:rPr>
          <w:rFonts w:hint="eastAsia"/>
          <w:lang w:eastAsia="zh-CN"/>
        </w:rPr>
        <w:t>本文件适用于近视防控产品的设计、选用、整合及防控效果的评价。综合防控除应符合本规范外，尚应符合国家现行有关强制标准的规定。</w:t>
      </w:r>
    </w:p>
    <w:p>
      <w:pPr>
        <w:pStyle w:val="32"/>
        <w:ind w:firstLine="420"/>
      </w:pPr>
    </w:p>
    <w:p>
      <w:pPr>
        <w:pStyle w:val="27"/>
        <w:spacing w:before="312" w:after="312"/>
        <w:outlineLvl w:val="0"/>
        <w:rPr>
          <w:rFonts w:hAnsi="黑体" w:cs="Arial"/>
        </w:rPr>
      </w:pPr>
      <w:bookmarkStart w:id="4" w:name="_Toc17538"/>
      <w:r>
        <w:rPr>
          <w:rFonts w:hint="eastAsia" w:hAnsi="黑体" w:cs="Arial"/>
        </w:rPr>
        <w:t>2 规范性引用文件</w:t>
      </w:r>
      <w:bookmarkEnd w:id="4"/>
    </w:p>
    <w:sdt>
      <w:sdtPr>
        <w:rPr>
          <w:rFonts w:hint="eastAsia"/>
        </w:rPr>
        <w:id w:val="715848253"/>
        <w:placeholder>
          <w:docPart w:val="94BBBA45A1EE41668475180330141EC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32"/>
            <w:spacing w:before="312"/>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《综合防控儿童青少年近视实施方案》</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《儿童青少年近视防控光明行动工作方案（2021—2025年）》</w:t>
      </w:r>
      <w:r>
        <w:rPr>
          <w:rFonts w:hint="eastAsia" w:ascii="宋体" w:hAnsi="宋体"/>
          <w:color w:val="000000"/>
          <w:kern w:val="0"/>
          <w:szCs w:val="20"/>
          <w:lang w:val="en-US" w:eastAsia="zh-CN"/>
        </w:rPr>
        <w:t>教育部办公厅等十五部门</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《0～6岁儿童眼保健及视力检查服务规范（试行）》国卫办妇幼发〔2021〕</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《关于全面加强和改进新时代学校卫生与健康教育工作的意见》教育部等五部门（2021）发布</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《近视防治指南、斜视诊治指南和弱视诊治指南》国卫办医函〔2018〕</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《重复低强度红光照射辅助治疗儿童青少年近视专家共识(2022)》</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《儿童青少年肥胖防控实施方案》国卫办疾控发〔2020〕</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《儿童青少年近视防控适宜技术指南（更新版）》及解读 疾病预防控制局（2021）</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儿童青少年近视普查工作流程专家共识（2019）</w:t>
      </w:r>
      <w:r>
        <w:rPr>
          <w:rFonts w:hint="eastAsia" w:ascii="宋体" w:hAnsi="宋体"/>
          <w:color w:val="000000"/>
          <w:kern w:val="0"/>
          <w:szCs w:val="20"/>
          <w:lang w:val="en-US" w:eastAsia="zh-CN"/>
        </w:rPr>
        <w:t>》</w:t>
      </w:r>
    </w:p>
    <w:p>
      <w:pPr>
        <w:widowControl/>
        <w:tabs>
          <w:tab w:val="center" w:pos="4201"/>
          <w:tab w:val="right" w:leader="dot" w:pos="9298"/>
        </w:tabs>
        <w:autoSpaceDE w:val="0"/>
        <w:autoSpaceDN w:val="0"/>
        <w:snapToGrid w:val="0"/>
        <w:ind w:firstLine="525" w:firstLineChars="250"/>
        <w:rPr>
          <w:rFonts w:hint="default"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儿童青少年近视普查中检测设备和设置标准化专家共识（2019）</w:t>
      </w:r>
      <w:r>
        <w:rPr>
          <w:rFonts w:hint="eastAsia" w:ascii="宋体" w:hAnsi="宋体"/>
          <w:color w:val="000000"/>
          <w:kern w:val="0"/>
          <w:szCs w:val="20"/>
          <w:lang w:val="en-US" w:eastAsia="zh-CN"/>
        </w:rPr>
        <w:t>》</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儿童屈光矫正共识（2017）</w:t>
      </w:r>
      <w:r>
        <w:rPr>
          <w:rFonts w:hint="eastAsia" w:ascii="宋体" w:hAnsi="宋体"/>
          <w:color w:val="000000"/>
          <w:kern w:val="0"/>
          <w:szCs w:val="20"/>
          <w:lang w:val="en-US" w:eastAsia="zh-CN"/>
        </w:rPr>
        <w:t>》</w:t>
      </w:r>
    </w:p>
    <w:p>
      <w:pPr>
        <w:widowControl/>
        <w:tabs>
          <w:tab w:val="center" w:pos="4201"/>
          <w:tab w:val="right" w:leader="dot" w:pos="9298"/>
        </w:tabs>
        <w:autoSpaceDE w:val="0"/>
        <w:autoSpaceDN w:val="0"/>
        <w:snapToGrid w:val="0"/>
        <w:ind w:firstLine="525" w:firstLineChars="250"/>
        <w:rPr>
          <w:rFonts w:hint="default" w:ascii="宋体" w:hAnsi="宋体"/>
          <w:color w:val="000000"/>
          <w:kern w:val="0"/>
          <w:szCs w:val="20"/>
          <w:lang w:val="en-US" w:eastAsia="zh-CN"/>
        </w:rPr>
      </w:pPr>
      <w:r>
        <w:rPr>
          <w:rFonts w:hint="default" w:ascii="宋体" w:hAnsi="宋体"/>
          <w:color w:val="000000"/>
          <w:kern w:val="0"/>
          <w:szCs w:val="20"/>
          <w:lang w:val="en-US" w:eastAsia="zh-CN"/>
        </w:rPr>
        <w:t>《健康儿童行动提升计划（2021—2025年）》国卫妇幼发〔2021〕</w:t>
      </w:r>
    </w:p>
    <w:p>
      <w:pPr>
        <w:widowControl/>
        <w:tabs>
          <w:tab w:val="center" w:pos="4201"/>
          <w:tab w:val="right" w:leader="dot" w:pos="9298"/>
        </w:tabs>
        <w:autoSpaceDE w:val="0"/>
        <w:autoSpaceDN w:val="0"/>
        <w:snapToGrid w:val="0"/>
        <w:ind w:firstLine="525" w:firstLineChars="250"/>
        <w:rPr>
          <w:rFonts w:hint="default"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2023年全国综合防控儿童青少年近视重点工作计划</w:t>
      </w:r>
      <w:r>
        <w:rPr>
          <w:rFonts w:hint="eastAsia" w:ascii="宋体" w:hAnsi="宋体"/>
          <w:color w:val="000000"/>
          <w:kern w:val="0"/>
          <w:szCs w:val="20"/>
          <w:lang w:val="en-US" w:eastAsia="zh-CN"/>
        </w:rPr>
        <w:t>》教育部等</w:t>
      </w:r>
    </w:p>
    <w:p>
      <w:pPr>
        <w:widowControl/>
        <w:tabs>
          <w:tab w:val="center" w:pos="4201"/>
          <w:tab w:val="right" w:leader="dot" w:pos="9298"/>
        </w:tabs>
        <w:autoSpaceDE w:val="0"/>
        <w:autoSpaceDN w:val="0"/>
        <w:snapToGrid w:val="0"/>
        <w:ind w:firstLine="525" w:firstLineChars="250"/>
        <w:rPr>
          <w:rFonts w:hint="default" w:ascii="宋体" w:hAnsi="宋体"/>
          <w:color w:val="000000"/>
          <w:kern w:val="0"/>
          <w:szCs w:val="20"/>
          <w:lang w:val="en-US" w:eastAsia="zh-CN"/>
        </w:rPr>
      </w:pPr>
      <w:r>
        <w:rPr>
          <w:rFonts w:hint="default" w:ascii="宋体" w:hAnsi="宋体"/>
          <w:color w:val="000000"/>
          <w:kern w:val="0"/>
          <w:szCs w:val="20"/>
          <w:lang w:val="en-US" w:eastAsia="zh-CN"/>
        </w:rPr>
        <w:t>《中小学心理健康教育指导纲要（2012年修订）》</w:t>
      </w:r>
      <w:r>
        <w:rPr>
          <w:rFonts w:hint="eastAsia" w:ascii="宋体" w:hAnsi="宋体"/>
          <w:color w:val="000000"/>
          <w:kern w:val="0"/>
          <w:szCs w:val="20"/>
          <w:lang w:val="en-US" w:eastAsia="zh-CN"/>
        </w:rPr>
        <w:t>教育部</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关于进一步加强中小学生睡眠管理工作的通知</w:t>
      </w:r>
      <w:r>
        <w:rPr>
          <w:rFonts w:hint="eastAsia" w:ascii="宋体" w:hAnsi="宋体"/>
          <w:color w:val="000000"/>
          <w:kern w:val="0"/>
          <w:szCs w:val="20"/>
          <w:lang w:val="en-US" w:eastAsia="zh-CN"/>
        </w:rPr>
        <w:t>》</w:t>
      </w:r>
      <w:r>
        <w:rPr>
          <w:rFonts w:hint="default" w:ascii="宋体" w:hAnsi="宋体"/>
          <w:color w:val="000000"/>
          <w:kern w:val="0"/>
          <w:szCs w:val="20"/>
          <w:lang w:val="en-US" w:eastAsia="zh-CN"/>
        </w:rPr>
        <w:t>教育部</w:t>
      </w:r>
      <w:r>
        <w:rPr>
          <w:rFonts w:hint="eastAsia" w:ascii="宋体" w:hAnsi="宋体"/>
          <w:color w:val="000000"/>
          <w:kern w:val="0"/>
          <w:szCs w:val="20"/>
          <w:lang w:val="en-US" w:eastAsia="zh-CN"/>
        </w:rPr>
        <w:t>（2021）</w:t>
      </w:r>
    </w:p>
    <w:p>
      <w:pPr>
        <w:pStyle w:val="2"/>
        <w:outlineLvl w:val="1"/>
        <w:rPr>
          <w:rFonts w:hint="eastAsia" w:ascii="宋体" w:hAnsi="宋体"/>
          <w:color w:val="000000"/>
          <w:kern w:val="0"/>
          <w:szCs w:val="20"/>
          <w:lang w:val="en-US" w:eastAsia="zh-CN"/>
        </w:rPr>
      </w:pPr>
      <w:r>
        <w:rPr>
          <w:rFonts w:hint="eastAsia" w:ascii="宋体" w:hAnsi="宋体"/>
          <w:color w:val="000000"/>
          <w:kern w:val="0"/>
          <w:szCs w:val="20"/>
          <w:lang w:val="en-US" w:eastAsia="zh-CN"/>
        </w:rPr>
        <w:t xml:space="preserve">     </w:t>
      </w:r>
      <w:bookmarkStart w:id="5" w:name="_Toc3583"/>
      <w:r>
        <w:rPr>
          <w:rFonts w:hint="eastAsia" w:ascii="宋体" w:hAnsi="宋体"/>
          <w:color w:val="000000"/>
          <w:kern w:val="0"/>
          <w:szCs w:val="20"/>
          <w:lang w:val="en-US" w:eastAsia="zh-CN"/>
        </w:rPr>
        <w:t>《学校卫生工作条例》教育部（1990）</w:t>
      </w:r>
      <w:bookmarkEnd w:id="5"/>
    </w:p>
    <w:p>
      <w:pPr>
        <w:pStyle w:val="3"/>
        <w:ind w:left="630" w:hanging="210" w:hangingChars="100"/>
        <w:rPr>
          <w:rFonts w:hint="eastAsia" w:ascii="宋体" w:hAnsi="宋体"/>
          <w:color w:val="000000"/>
          <w:kern w:val="0"/>
          <w:szCs w:val="20"/>
          <w:lang w:val="en-US" w:eastAsia="zh-CN"/>
        </w:rPr>
      </w:pPr>
      <w:r>
        <w:rPr>
          <w:rFonts w:hint="eastAsia" w:ascii="宋体" w:hAnsi="宋体"/>
          <w:color w:val="000000"/>
          <w:kern w:val="0"/>
          <w:szCs w:val="20"/>
          <w:lang w:val="en-US" w:eastAsia="zh-CN"/>
        </w:rPr>
        <w:t xml:space="preserve"> 《中国学龄儿童眼球远视储备、眼轴长度、角膜曲率参考区间及相关遗传因素专家共识（2022 年）》《</w:t>
      </w:r>
      <w:r>
        <w:rPr>
          <w:rFonts w:hint="default" w:ascii="宋体" w:hAnsi="宋体"/>
          <w:color w:val="000000"/>
          <w:kern w:val="0"/>
          <w:szCs w:val="20"/>
          <w:lang w:val="en-US" w:eastAsia="zh-CN"/>
        </w:rPr>
        <w:t>中国儿童弱视防治专家共识（2021年）</w:t>
      </w:r>
      <w:r>
        <w:rPr>
          <w:rFonts w:hint="eastAsia" w:ascii="宋体" w:hAnsi="宋体"/>
          <w:color w:val="000000"/>
          <w:kern w:val="0"/>
          <w:szCs w:val="20"/>
          <w:lang w:val="en-US" w:eastAsia="zh-CN"/>
        </w:rPr>
        <w:t>》</w:t>
      </w:r>
    </w:p>
    <w:p>
      <w:pPr>
        <w:pStyle w:val="3"/>
        <w:ind w:left="630" w:leftChars="300" w:firstLine="0" w:firstLineChars="0"/>
        <w:rPr>
          <w:rFonts w:hint="eastAsia"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儿童青少年近视眼检测与防控的应用标准</w:t>
      </w:r>
      <w:r>
        <w:rPr>
          <w:rFonts w:hint="eastAsia" w:ascii="宋体" w:hAnsi="宋体"/>
          <w:color w:val="000000"/>
          <w:kern w:val="0"/>
          <w:szCs w:val="20"/>
          <w:lang w:val="en-US" w:eastAsia="zh-CN"/>
        </w:rPr>
        <w:t>》2018年</w:t>
      </w:r>
    </w:p>
    <w:p>
      <w:pPr>
        <w:pStyle w:val="3"/>
        <w:ind w:left="630" w:leftChars="300" w:firstLine="0" w:firstLineChars="0"/>
        <w:rPr>
          <w:rFonts w:hint="eastAsia" w:ascii="宋体" w:hAnsi="宋体"/>
          <w:color w:val="000000"/>
          <w:kern w:val="0"/>
          <w:szCs w:val="20"/>
          <w:lang w:val="en-US" w:eastAsia="zh-CN"/>
        </w:rPr>
      </w:pPr>
      <w:r>
        <w:rPr>
          <w:rFonts w:hint="eastAsia" w:ascii="宋体" w:hAnsi="宋体"/>
          <w:color w:val="000000"/>
          <w:kern w:val="0"/>
          <w:szCs w:val="20"/>
          <w:lang w:val="en-US" w:eastAsia="zh-CN"/>
        </w:rPr>
        <w:t>《</w:t>
      </w:r>
      <w:r>
        <w:rPr>
          <w:rFonts w:hint="default" w:ascii="宋体" w:hAnsi="宋体"/>
          <w:color w:val="000000"/>
          <w:kern w:val="0"/>
          <w:szCs w:val="20"/>
          <w:lang w:val="en-US" w:eastAsia="zh-CN"/>
        </w:rPr>
        <w:t>0～6岁儿童眼保健核心知识问答</w:t>
      </w:r>
      <w:r>
        <w:rPr>
          <w:rFonts w:hint="eastAsia" w:ascii="宋体" w:hAnsi="宋体"/>
          <w:color w:val="000000"/>
          <w:kern w:val="0"/>
          <w:szCs w:val="20"/>
          <w:lang w:val="en-US" w:eastAsia="zh-CN"/>
        </w:rPr>
        <w:t>》国卫办妇幼函〔2021〕</w:t>
      </w:r>
    </w:p>
    <w:p>
      <w:pPr>
        <w:pStyle w:val="3"/>
        <w:ind w:left="630" w:leftChars="300" w:firstLine="0" w:firstLineChars="0"/>
        <w:rPr>
          <w:rFonts w:hint="default" w:ascii="宋体" w:hAnsi="宋体"/>
          <w:color w:val="000000"/>
          <w:kern w:val="0"/>
          <w:szCs w:val="20"/>
          <w:lang w:val="en-US" w:eastAsia="zh-CN"/>
        </w:rPr>
      </w:pPr>
      <w:r>
        <w:rPr>
          <w:rFonts w:hint="eastAsia" w:ascii="宋体" w:hAnsi="宋体"/>
          <w:color w:val="000000"/>
          <w:kern w:val="0"/>
          <w:szCs w:val="20"/>
          <w:lang w:val="en-US" w:eastAsia="zh-CN"/>
        </w:rPr>
        <w:t>《</w:t>
      </w:r>
      <w:bookmarkStart w:id="6" w:name="OLE_LINK7"/>
      <w:r>
        <w:rPr>
          <w:rFonts w:hint="eastAsia" w:ascii="宋体" w:hAnsi="宋体"/>
          <w:color w:val="000000"/>
          <w:kern w:val="0"/>
          <w:szCs w:val="20"/>
          <w:lang w:val="en-US" w:eastAsia="zh-CN"/>
        </w:rPr>
        <w:t>儿童青少年近视中西医结合诊疗指南</w:t>
      </w:r>
      <w:bookmarkEnd w:id="6"/>
      <w:r>
        <w:rPr>
          <w:rFonts w:hint="eastAsia" w:ascii="宋体" w:hAnsi="宋体"/>
          <w:color w:val="000000"/>
          <w:kern w:val="0"/>
          <w:szCs w:val="20"/>
          <w:lang w:val="en-US" w:eastAsia="zh-CN"/>
        </w:rPr>
        <w:t>》中国中西医结合学会、中华中医药学会、中华医学会2023</w:t>
      </w:r>
    </w:p>
    <w:p>
      <w:pPr>
        <w:pStyle w:val="3"/>
        <w:ind w:left="630" w:leftChars="300" w:firstLine="0" w:firstLineChars="0"/>
        <w:rPr>
          <w:rFonts w:hint="eastAsia" w:ascii="宋体" w:hAnsi="宋体"/>
          <w:color w:val="000000"/>
          <w:kern w:val="0"/>
          <w:szCs w:val="20"/>
          <w:lang w:val="en-US" w:eastAsia="zh-CN"/>
        </w:rPr>
      </w:pPr>
      <w:r>
        <w:rPr>
          <w:rFonts w:hint="eastAsia" w:ascii="宋体" w:hAnsi="宋体"/>
          <w:color w:val="000000"/>
          <w:kern w:val="0"/>
          <w:szCs w:val="20"/>
          <w:lang w:val="en-US" w:eastAsia="zh-CN"/>
        </w:rPr>
        <w:t>《健康中国行动2019-2030》</w:t>
      </w:r>
    </w:p>
    <w:p>
      <w:pPr>
        <w:pStyle w:val="4"/>
        <w:rPr>
          <w:rFonts w:hint="eastAsia"/>
          <w:lang w:val="en-US" w:eastAsia="zh-CN"/>
        </w:rPr>
      </w:pPr>
    </w:p>
    <w:p>
      <w:pPr>
        <w:pStyle w:val="4"/>
        <w:rPr>
          <w:rFonts w:hint="default"/>
          <w:lang w:val="en-US" w:eastAsia="zh-CN"/>
        </w:rPr>
      </w:pP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eastAsia="zh-CN"/>
        </w:rPr>
      </w:pPr>
      <w:r>
        <w:rPr>
          <w:rFonts w:hint="eastAsia" w:ascii="宋体" w:hAnsi="宋体"/>
          <w:color w:val="000000"/>
          <w:kern w:val="0"/>
          <w:szCs w:val="20"/>
        </w:rPr>
        <w:t>TCIES030-2020</w:t>
      </w:r>
      <w:r>
        <w:rPr>
          <w:rFonts w:hint="eastAsia" w:ascii="宋体" w:hAnsi="宋体"/>
          <w:color w:val="000000"/>
          <w:kern w:val="0"/>
          <w:szCs w:val="20"/>
          <w:lang w:eastAsia="zh-CN"/>
        </w:rPr>
        <w:t>《</w:t>
      </w:r>
      <w:r>
        <w:rPr>
          <w:rFonts w:hint="eastAsia" w:ascii="宋体" w:hAnsi="宋体"/>
          <w:color w:val="000000"/>
          <w:kern w:val="0"/>
          <w:szCs w:val="20"/>
        </w:rPr>
        <w:t>中小学教室健康照明设计规范</w:t>
      </w:r>
      <w:r>
        <w:rPr>
          <w:rFonts w:hint="eastAsia" w:ascii="宋体" w:hAnsi="宋体"/>
          <w:color w:val="000000"/>
          <w:kern w:val="0"/>
          <w:szCs w:val="20"/>
          <w:lang w:eastAsia="zh-CN"/>
        </w:rPr>
        <w:t>》</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eastAsia="zh-CN"/>
        </w:rPr>
      </w:pPr>
      <w:r>
        <w:rPr>
          <w:rFonts w:hint="eastAsia" w:ascii="宋体" w:hAnsi="宋体"/>
          <w:color w:val="000000"/>
          <w:kern w:val="0"/>
          <w:szCs w:val="20"/>
          <w:lang w:eastAsia="zh-CN"/>
        </w:rPr>
        <w:t>T_CAQI+245-2021学校教室照明护眼系统技术要求</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rPr>
        <w:t>T/GDJX 1—2022《月子中心安全与服务管理规范》</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WS/T 423—2022《7岁以下儿童生长标准》</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val="en-US" w:eastAsia="zh-CN"/>
        </w:rPr>
      </w:pPr>
      <w:r>
        <w:rPr>
          <w:rFonts w:hint="eastAsia" w:ascii="宋体" w:hAnsi="宋体"/>
          <w:color w:val="000000"/>
          <w:kern w:val="0"/>
          <w:szCs w:val="20"/>
          <w:lang w:val="en-US" w:eastAsia="zh-CN"/>
        </w:rPr>
        <w:t>T/CSA 066-2020《类太阳光LED器件》</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 40070</w:t>
      </w:r>
      <w:r>
        <w:rPr>
          <w:rFonts w:hint="eastAsia" w:ascii="宋体" w:hAnsi="宋体"/>
          <w:color w:val="000000"/>
          <w:kern w:val="0"/>
          <w:szCs w:val="20"/>
          <w:lang w:val="en-US" w:eastAsia="zh-CN"/>
        </w:rPr>
        <w:t>-</w:t>
      </w:r>
      <w:r>
        <w:rPr>
          <w:rFonts w:hint="eastAsia" w:ascii="宋体" w:hAnsi="宋体"/>
          <w:color w:val="000000"/>
          <w:kern w:val="0"/>
          <w:szCs w:val="20"/>
        </w:rPr>
        <w:t>2021《儿童青少年学习用品近视防控卫生要求》</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lang w:eastAsia="zh-CN"/>
        </w:rPr>
      </w:pPr>
      <w:r>
        <w:rPr>
          <w:rFonts w:hint="eastAsia" w:ascii="宋体" w:hAnsi="宋体"/>
          <w:color w:val="000000"/>
          <w:kern w:val="0"/>
          <w:szCs w:val="20"/>
          <w:lang w:val="en-US" w:eastAsia="zh-CN"/>
        </w:rPr>
        <w:t>T/GIES 006-2023</w:t>
      </w:r>
      <w:r>
        <w:rPr>
          <w:rFonts w:hint="eastAsia" w:ascii="宋体" w:hAnsi="宋体"/>
          <w:color w:val="000000"/>
          <w:kern w:val="0"/>
          <w:szCs w:val="20"/>
          <w:lang w:eastAsia="zh-CN"/>
        </w:rPr>
        <w:t>《</w:t>
      </w:r>
      <w:r>
        <w:rPr>
          <w:rFonts w:hint="eastAsia" w:ascii="宋体" w:hAnsi="宋体"/>
          <w:color w:val="000000"/>
          <w:kern w:val="0"/>
          <w:szCs w:val="20"/>
        </w:rPr>
        <w:t>幼儿园及幼教场所室内照明技术规范</w:t>
      </w:r>
      <w:r>
        <w:rPr>
          <w:rFonts w:hint="eastAsia" w:ascii="宋体" w:hAnsi="宋体"/>
          <w:color w:val="000000"/>
          <w:kern w:val="0"/>
          <w:szCs w:val="20"/>
          <w:lang w:eastAsia="zh-CN"/>
        </w:rPr>
        <w:t>》</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fldChar w:fldCharType="begin"/>
      </w:r>
      <w:r>
        <w:rPr>
          <w:rFonts w:hint="eastAsia" w:ascii="宋体" w:hAnsi="宋体"/>
          <w:color w:val="000000"/>
          <w:kern w:val="0"/>
          <w:szCs w:val="20"/>
        </w:rPr>
        <w:instrText xml:space="preserve"> HYPERLINK "http://www.baidu.com/link?url=oXHbXxBqWUEgwFx3-5CSaLiY0nOMXX0mHhQjZ8mWpZILow9hANVtpekckOZWPIYemdPRnfBipYzOHg7w4vbv_a" \t "_blank" </w:instrText>
      </w:r>
      <w:r>
        <w:rPr>
          <w:rFonts w:hint="eastAsia" w:ascii="宋体" w:hAnsi="宋体"/>
          <w:color w:val="000000"/>
          <w:kern w:val="0"/>
          <w:szCs w:val="20"/>
        </w:rPr>
        <w:fldChar w:fldCharType="separate"/>
      </w:r>
      <w:r>
        <w:rPr>
          <w:rFonts w:hint="eastAsia" w:ascii="宋体" w:hAnsi="宋体"/>
          <w:color w:val="000000"/>
          <w:kern w:val="0"/>
          <w:szCs w:val="20"/>
        </w:rPr>
        <w:t>GB/T 36876-2018  中小学校普通教室照明设计安装卫生要求</w:t>
      </w:r>
      <w:r>
        <w:rPr>
          <w:rFonts w:hint="eastAsia" w:ascii="宋体" w:hAnsi="宋体"/>
          <w:color w:val="000000"/>
          <w:kern w:val="0"/>
          <w:szCs w:val="20"/>
        </w:rPr>
        <w:fldChar w:fldCharType="end"/>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fldChar w:fldCharType="begin"/>
      </w:r>
      <w:r>
        <w:rPr>
          <w:rFonts w:hint="eastAsia" w:ascii="宋体" w:hAnsi="宋体"/>
          <w:color w:val="000000"/>
          <w:kern w:val="0"/>
          <w:szCs w:val="20"/>
        </w:rPr>
        <w:instrText xml:space="preserve"> HYPERLINK "https://www.so.com/link?m=bjbs%2BskuG5%2F8VFPoludz2MLxY0eCO0nrhwQBw%2BnGd58N8XmXBOkXjmTdZPB1a45dW4pzqPuDu%2FS%2FWSIssaRWl7XmXj3vweSs6UYr63P%2FnZAntIBiMy9wASivGCSqJp8TB" \t "_blank" </w:instrText>
      </w:r>
      <w:r>
        <w:rPr>
          <w:rFonts w:hint="eastAsia" w:ascii="宋体" w:hAnsi="宋体"/>
          <w:color w:val="000000"/>
          <w:kern w:val="0"/>
          <w:szCs w:val="20"/>
        </w:rPr>
        <w:fldChar w:fldCharType="separate"/>
      </w:r>
      <w:r>
        <w:rPr>
          <w:rFonts w:hint="eastAsia" w:ascii="宋体" w:hAnsi="宋体"/>
          <w:color w:val="000000"/>
          <w:kern w:val="0"/>
          <w:szCs w:val="20"/>
        </w:rPr>
        <w:t>GB/Z 39942-2021</w:t>
      </w:r>
      <w:r>
        <w:rPr>
          <w:rFonts w:hint="eastAsia" w:ascii="宋体" w:hAnsi="宋体"/>
          <w:color w:val="000000"/>
          <w:kern w:val="0"/>
          <w:szCs w:val="20"/>
        </w:rPr>
        <w:fldChar w:fldCharType="end"/>
      </w:r>
      <w:r>
        <w:rPr>
          <w:rFonts w:hint="eastAsia" w:ascii="宋体" w:hAnsi="宋体"/>
          <w:color w:val="000000"/>
          <w:kern w:val="0"/>
          <w:szCs w:val="20"/>
        </w:rPr>
        <w:t xml:space="preserve">  应用GB/T20145评价光源和灯具的蓝光危害</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w:t>
      </w:r>
      <w:r>
        <w:rPr>
          <w:rFonts w:hint="eastAsia" w:ascii="宋体" w:hAnsi="宋体"/>
          <w:color w:val="000000"/>
          <w:kern w:val="0"/>
          <w:szCs w:val="20"/>
          <w:lang w:val="en-US" w:eastAsia="zh-CN"/>
        </w:rPr>
        <w:t xml:space="preserve"> 11533-2011</w:t>
      </w:r>
      <w:r>
        <w:rPr>
          <w:rFonts w:hint="eastAsia" w:ascii="宋体" w:hAnsi="宋体"/>
          <w:color w:val="000000"/>
          <w:kern w:val="0"/>
          <w:szCs w:val="20"/>
        </w:rPr>
        <w:t xml:space="preserve">  </w:t>
      </w:r>
      <w:r>
        <w:rPr>
          <w:rFonts w:hint="eastAsia" w:ascii="宋体" w:hAnsi="宋体"/>
          <w:color w:val="000000"/>
          <w:kern w:val="0"/>
          <w:szCs w:val="20"/>
          <w:lang w:eastAsia="zh-CN"/>
        </w:rPr>
        <w:t>标准对数视力表</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 50033  建筑采光设计标准</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 xml:space="preserve">GB 50034  </w:t>
      </w:r>
      <w:bookmarkStart w:id="7" w:name="OLE_LINK9"/>
      <w:r>
        <w:rPr>
          <w:rFonts w:hint="eastAsia" w:ascii="宋体" w:hAnsi="宋体"/>
          <w:color w:val="000000"/>
          <w:kern w:val="0"/>
          <w:szCs w:val="20"/>
        </w:rPr>
        <w:t>建筑照明设计标准</w:t>
      </w:r>
      <w:bookmarkEnd w:id="7"/>
      <w:r>
        <w:rPr>
          <w:rFonts w:hint="eastAsia" w:ascii="宋体" w:hAnsi="宋体"/>
          <w:color w:val="000000"/>
          <w:kern w:val="0"/>
          <w:szCs w:val="20"/>
        </w:rPr>
        <w:t xml:space="preserve">  </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 55016—2021  建筑环境通用规范</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JGJ 39  托儿所、幼儿园建筑设计规范</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 xml:space="preserve">JGJ/T 119  建筑照明术语标准 </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DB44/T 2335-2021  中小学校教室照明技术规范</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 7793  中小学校教室采光和照明卫生标准</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GB/T 20145  灯和灯系统的光生物安全性</w:t>
      </w:r>
    </w:p>
    <w:p>
      <w:pPr>
        <w:widowControl/>
        <w:tabs>
          <w:tab w:val="center" w:pos="4201"/>
          <w:tab w:val="right" w:leader="dot" w:pos="9298"/>
        </w:tabs>
        <w:autoSpaceDE w:val="0"/>
        <w:autoSpaceDN w:val="0"/>
        <w:snapToGrid w:val="0"/>
        <w:ind w:firstLine="525" w:firstLineChars="250"/>
        <w:rPr>
          <w:rFonts w:hint="eastAsia" w:ascii="宋体" w:hAnsi="宋体"/>
          <w:color w:val="000000"/>
          <w:kern w:val="0"/>
          <w:szCs w:val="20"/>
        </w:rPr>
      </w:pPr>
      <w:r>
        <w:rPr>
          <w:rFonts w:hint="eastAsia" w:ascii="宋体" w:hAnsi="宋体"/>
          <w:color w:val="000000"/>
          <w:kern w:val="0"/>
          <w:szCs w:val="20"/>
        </w:rPr>
        <w:t>GB/T 26572  电子电气产品中限用物质的限量要求</w:t>
      </w:r>
    </w:p>
    <w:p>
      <w:pPr>
        <w:widowControl/>
        <w:tabs>
          <w:tab w:val="center" w:pos="4201"/>
          <w:tab w:val="right" w:leader="dot" w:pos="9298"/>
        </w:tabs>
        <w:autoSpaceDE w:val="0"/>
        <w:autoSpaceDN w:val="0"/>
        <w:snapToGrid w:val="0"/>
        <w:ind w:firstLine="525" w:firstLineChars="250"/>
        <w:rPr>
          <w:rFonts w:hint="default" w:ascii="宋体" w:hAnsi="宋体"/>
          <w:color w:val="000000"/>
          <w:kern w:val="0"/>
          <w:szCs w:val="20"/>
          <w:lang w:val="en-US" w:eastAsia="zh-CN"/>
        </w:rPr>
      </w:pPr>
    </w:p>
    <w:p>
      <w:pPr>
        <w:pStyle w:val="4"/>
        <w:rPr>
          <w:rFonts w:hint="default"/>
          <w:lang w:val="en-US" w:eastAsia="zh-CN"/>
        </w:rPr>
        <w:sectPr>
          <w:pgSz w:w="11906" w:h="16838"/>
          <w:pgMar w:top="1418" w:right="1134" w:bottom="1134" w:left="1418" w:header="851" w:footer="992" w:gutter="0"/>
          <w:pgNumType w:start="1"/>
          <w:cols w:space="425" w:num="1"/>
          <w:docGrid w:type="lines" w:linePitch="312" w:charSpace="0"/>
        </w:sectPr>
      </w:pPr>
    </w:p>
    <w:p>
      <w:pPr>
        <w:pStyle w:val="27"/>
        <w:spacing w:before="312" w:after="312"/>
        <w:outlineLvl w:val="0"/>
        <w:rPr>
          <w:rFonts w:hAnsi="黑体" w:cs="Arial"/>
        </w:rPr>
      </w:pPr>
      <w:bookmarkStart w:id="8" w:name="_Toc29215"/>
      <w:r>
        <w:rPr>
          <w:rFonts w:hint="eastAsia" w:hAnsi="黑体" w:cs="Arial"/>
        </w:rPr>
        <w:t>3 术语和定义</w:t>
      </w:r>
      <w:bookmarkEnd w:id="8"/>
    </w:p>
    <w:sdt>
      <w:sdtPr>
        <w:rPr>
          <w:rFonts w:hAnsi="宋体"/>
          <w:color w:val="000000"/>
        </w:rPr>
        <w:id w:val="-1909835108"/>
        <w:placeholder>
          <w:docPart w:val="912C531F72AF4360945AD91D38D3EF3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Ansi="宋体"/>
          <w:color w:val="000000"/>
          <w:shd w:val="clear" w:color="FFFFFF" w:fill="D9D9D9"/>
        </w:rPr>
      </w:sdtEndPr>
      <w:sdtContent>
        <w:p>
          <w:pPr>
            <w:pStyle w:val="32"/>
            <w:spacing w:before="312"/>
            <w:ind w:firstLine="420"/>
          </w:pPr>
          <w:r>
            <w:rPr>
              <w:rFonts w:hint="eastAsia" w:hAnsi="宋体"/>
              <w:color w:val="000000"/>
            </w:rPr>
            <w:t>GB 50034、</w:t>
          </w:r>
          <w:r>
            <w:rPr>
              <w:rFonts w:hint="eastAsia" w:hAnsi="宋体"/>
              <w:color w:val="0000FF"/>
              <w:shd w:val="clear" w:color="FFFFFF" w:fill="D9D9D9"/>
            </w:rPr>
            <w:t>JGJ 39、JGJ/T 119</w:t>
          </w:r>
          <w:r>
            <w:rPr>
              <w:rFonts w:hAnsi="宋体"/>
              <w:color w:val="0000FF"/>
              <w:shd w:val="clear" w:color="FFFFFF" w:fill="D9D9D9"/>
            </w:rPr>
            <w:t>界定</w:t>
          </w:r>
          <w:r>
            <w:rPr>
              <w:rFonts w:hAnsi="宋体"/>
              <w:color w:val="000000"/>
              <w:shd w:val="clear" w:color="FFFFFF" w:fill="D9D9D9"/>
            </w:rPr>
            <w:t>的以及下列术语和定义适用于本文件。</w:t>
          </w:r>
        </w:p>
      </w:sdtContent>
    </w:sdt>
    <w:p>
      <w:pPr>
        <w:pStyle w:val="48"/>
        <w:spacing w:before="156" w:afterLines="0"/>
        <w:ind w:left="0" w:leftChars="0" w:firstLine="0" w:firstLineChars="0"/>
        <w:outlineLvl w:val="1"/>
      </w:pPr>
      <w:bookmarkStart w:id="9" w:name="_Toc12201"/>
      <w:bookmarkStart w:id="10" w:name="OLE_LINK12"/>
      <w:r>
        <w:rPr>
          <w:rFonts w:hint="eastAsia"/>
        </w:rPr>
        <w:t>3.1</w:t>
      </w:r>
      <w:bookmarkEnd w:id="9"/>
      <w:r>
        <w:rPr>
          <w:rFonts w:hint="eastAsia"/>
        </w:rPr>
        <w:t xml:space="preserve"> </w:t>
      </w:r>
    </w:p>
    <w:p>
      <w:pPr>
        <w:pStyle w:val="48"/>
        <w:spacing w:beforeLines="0" w:afterLines="0"/>
        <w:ind w:left="0" w:firstLine="420" w:firstLineChars="200"/>
        <w:rPr>
          <w:rFonts w:hint="eastAsia" w:eastAsia="黑体"/>
          <w:lang w:val="en-US" w:eastAsia="zh-CN"/>
        </w:rPr>
      </w:pPr>
      <w:r>
        <w:rPr>
          <w:rFonts w:hint="eastAsia"/>
          <w:lang w:eastAsia="zh-CN"/>
        </w:rPr>
        <w:t>月子中心</w:t>
      </w:r>
      <w:r>
        <w:rPr>
          <w:rFonts w:hint="eastAsia"/>
        </w:rPr>
        <w:t xml:space="preserve">  </w:t>
      </w:r>
      <w:r>
        <w:rPr>
          <w:rFonts w:hint="eastAsia"/>
          <w:lang w:val="en-US" w:eastAsia="zh-CN"/>
        </w:rPr>
        <w:t>The puerperal care Center</w:t>
      </w:r>
    </w:p>
    <w:p>
      <w:pPr>
        <w:pStyle w:val="28"/>
        <w:spacing w:after="156" w:afterLines="50"/>
        <w:rPr>
          <w:rFonts w:ascii="PingFang SC" w:hAnsi="PingFang SC" w:eastAsia="PingFang SC" w:cs="PingFang SC"/>
          <w:i w:val="0"/>
          <w:iCs w:val="0"/>
          <w:caps w:val="0"/>
          <w:color w:val="2A2B2E"/>
          <w:spacing w:val="0"/>
          <w:sz w:val="21"/>
          <w:szCs w:val="21"/>
          <w:shd w:val="clear" w:fill="FFFFFF"/>
        </w:rPr>
      </w:pPr>
      <w:r>
        <w:rPr>
          <w:rFonts w:ascii="PingFang SC" w:hAnsi="PingFang SC" w:eastAsia="PingFang SC" w:cs="PingFang SC"/>
          <w:i w:val="0"/>
          <w:iCs w:val="0"/>
          <w:caps w:val="0"/>
          <w:color w:val="2A2B2E"/>
          <w:spacing w:val="0"/>
          <w:sz w:val="21"/>
          <w:szCs w:val="21"/>
          <w:shd w:val="clear" w:fill="FFFFFF"/>
        </w:rPr>
        <w:t>产褥护理中心</w:t>
      </w:r>
      <w:bookmarkEnd w:id="10"/>
    </w:p>
    <w:p>
      <w:pPr>
        <w:pStyle w:val="48"/>
        <w:spacing w:before="156" w:afterLines="0"/>
        <w:ind w:left="0" w:leftChars="0" w:firstLine="0" w:firstLineChars="0"/>
      </w:pPr>
      <w:r>
        <w:rPr>
          <w:rFonts w:hint="eastAsia"/>
        </w:rPr>
        <w:t>3.</w:t>
      </w:r>
      <w:r>
        <w:rPr>
          <w:rFonts w:hint="eastAsia"/>
          <w:lang w:val="en-US" w:eastAsia="zh-CN"/>
        </w:rPr>
        <w:t>2</w:t>
      </w:r>
      <w:r>
        <w:rPr>
          <w:rFonts w:hint="eastAsia"/>
        </w:rPr>
        <w:t xml:space="preserve"> </w:t>
      </w:r>
    </w:p>
    <w:p>
      <w:pPr>
        <w:pStyle w:val="48"/>
        <w:spacing w:beforeLines="0" w:afterLines="0"/>
        <w:ind w:left="0" w:firstLine="420" w:firstLineChars="200"/>
        <w:rPr>
          <w:rFonts w:hint="eastAsia"/>
          <w:lang w:val="en-US" w:eastAsia="zh-CN"/>
        </w:rPr>
      </w:pPr>
      <w:r>
        <w:rPr>
          <w:rFonts w:hint="eastAsia"/>
          <w:lang w:eastAsia="zh-CN"/>
        </w:rPr>
        <w:t>明视觉</w:t>
      </w:r>
      <w:r>
        <w:rPr>
          <w:rFonts w:hint="eastAsia"/>
        </w:rPr>
        <w:t xml:space="preserve">  </w:t>
      </w:r>
      <w:r>
        <w:rPr>
          <w:rFonts w:hint="eastAsia"/>
          <w:lang w:val="en-US" w:eastAsia="zh-CN"/>
        </w:rPr>
        <w:t>Photopic vision</w:t>
      </w:r>
    </w:p>
    <w:p>
      <w:pPr>
        <w:pStyle w:val="28"/>
        <w:rPr>
          <w:rFonts w:hint="default"/>
          <w:lang w:val="en-US" w:eastAsia="zh-CN"/>
        </w:rPr>
      </w:pPr>
      <w:r>
        <w:rPr>
          <w:rFonts w:hint="eastAsia"/>
          <w:lang w:val="en-US" w:eastAsia="zh-CN"/>
        </w:rPr>
        <w:t>明视觉主要是中央视觉，主要对应视锥细胞</w:t>
      </w:r>
    </w:p>
    <w:p>
      <w:pPr>
        <w:pStyle w:val="48"/>
        <w:spacing w:before="156" w:afterLines="0"/>
        <w:ind w:left="0" w:leftChars="0" w:firstLine="0" w:firstLineChars="0"/>
        <w:rPr>
          <w:rFonts w:hint="eastAsia"/>
        </w:rPr>
      </w:pPr>
      <w:r>
        <w:rPr>
          <w:rFonts w:hint="eastAsia"/>
        </w:rPr>
        <w:t>3.</w:t>
      </w:r>
      <w:r>
        <w:rPr>
          <w:rFonts w:hint="eastAsia"/>
          <w:lang w:val="en-US" w:eastAsia="zh-CN"/>
        </w:rPr>
        <w:t>3</w:t>
      </w:r>
      <w:r>
        <w:rPr>
          <w:rFonts w:hint="eastAsia"/>
        </w:rPr>
        <w:t xml:space="preserve"> </w:t>
      </w:r>
    </w:p>
    <w:p>
      <w:pPr>
        <w:pStyle w:val="48"/>
        <w:spacing w:before="156" w:afterLines="0"/>
        <w:ind w:left="0" w:firstLine="420" w:firstLineChars="0"/>
        <w:rPr>
          <w:rFonts w:hint="eastAsia"/>
          <w:lang w:val="en-US" w:eastAsia="zh-CN"/>
        </w:rPr>
      </w:pPr>
      <w:r>
        <w:rPr>
          <w:rFonts w:hint="eastAsia"/>
          <w:lang w:eastAsia="zh-CN"/>
        </w:rPr>
        <w:t>暗视觉</w:t>
      </w:r>
      <w:r>
        <w:rPr>
          <w:rFonts w:hint="eastAsia"/>
        </w:rPr>
        <w:t xml:space="preserve">  </w:t>
      </w:r>
      <w:r>
        <w:rPr>
          <w:rFonts w:hint="eastAsia"/>
          <w:lang w:val="en-US" w:eastAsia="zh-CN"/>
        </w:rPr>
        <w:t>Photopic vision</w:t>
      </w:r>
    </w:p>
    <w:p>
      <w:pPr>
        <w:pStyle w:val="28"/>
        <w:ind w:left="0" w:leftChars="0" w:firstLine="420" w:firstLineChars="200"/>
        <w:rPr>
          <w:rFonts w:hint="default" w:ascii="黑体" w:hAnsi="Times New Roman" w:eastAsia="宋体" w:cs="Times New Roman"/>
          <w:sz w:val="21"/>
          <w:szCs w:val="21"/>
          <w:lang w:val="en-US" w:eastAsia="zh-CN" w:bidi="ar-SA"/>
        </w:rPr>
      </w:pPr>
      <w:bookmarkStart w:id="11" w:name="OLE_LINK13"/>
      <w:r>
        <w:rPr>
          <w:rFonts w:ascii="Arial" w:hAnsi="Arial" w:eastAsia="宋体" w:cs="Arial"/>
          <w:i w:val="0"/>
          <w:iCs w:val="0"/>
          <w:caps w:val="0"/>
          <w:color w:val="4D5156"/>
          <w:spacing w:val="0"/>
          <w:sz w:val="21"/>
          <w:szCs w:val="21"/>
          <w:shd w:val="clear" w:fill="FFFFFF"/>
        </w:rPr>
        <w:t>暗视觉是边缘视觉</w:t>
      </w:r>
      <w:r>
        <w:rPr>
          <w:rFonts w:hint="eastAsia" w:ascii="Arial" w:hAnsi="Arial" w:cs="Arial"/>
          <w:i w:val="0"/>
          <w:iCs w:val="0"/>
          <w:caps w:val="0"/>
          <w:color w:val="4D5156"/>
          <w:spacing w:val="0"/>
          <w:sz w:val="21"/>
          <w:szCs w:val="21"/>
          <w:shd w:val="clear" w:fill="FFFFFF"/>
          <w:lang w:val="en-US" w:eastAsia="zh-CN"/>
        </w:rPr>
        <w:t>,主要对应视杆细胞</w:t>
      </w:r>
    </w:p>
    <w:p>
      <w:pPr>
        <w:pStyle w:val="28"/>
        <w:ind w:left="0" w:leftChars="0" w:firstLine="0" w:firstLineChars="0"/>
        <w:rPr>
          <w:rFonts w:hint="default" w:ascii="黑体" w:hAnsi="Times New Roman" w:eastAsia="黑体" w:cs="Times New Roman"/>
          <w:sz w:val="21"/>
          <w:szCs w:val="21"/>
          <w:lang w:val="en-US" w:eastAsia="zh-CN" w:bidi="ar-SA"/>
        </w:rPr>
      </w:pPr>
      <w:r>
        <w:rPr>
          <w:rFonts w:hint="eastAsia" w:ascii="黑体" w:eastAsia="黑体" w:cs="Times New Roman"/>
          <w:sz w:val="21"/>
          <w:szCs w:val="21"/>
          <w:lang w:val="en-US" w:eastAsia="zh-CN" w:bidi="ar-SA"/>
        </w:rPr>
        <w:t>3.4</w:t>
      </w:r>
    </w:p>
    <w:p>
      <w:pPr>
        <w:pStyle w:val="28"/>
        <w:ind w:left="0" w:leftChars="0" w:firstLine="420" w:firstLineChars="200"/>
        <w:rPr>
          <w:rFonts w:hint="default"/>
          <w:lang w:val="en-US" w:eastAsia="zh-CN"/>
        </w:rPr>
      </w:pPr>
      <w:r>
        <w:rPr>
          <w:rFonts w:hint="eastAsia" w:ascii="黑体" w:hAnsi="Times New Roman" w:eastAsia="黑体" w:cs="Times New Roman"/>
          <w:sz w:val="21"/>
          <w:szCs w:val="21"/>
          <w:lang w:val="en-US" w:eastAsia="zh-CN" w:bidi="ar-SA"/>
        </w:rPr>
        <w:t>中间视觉</w:t>
      </w:r>
      <w:r>
        <w:rPr>
          <w:rFonts w:hint="eastAsia"/>
          <w:lang w:val="en-US" w:eastAsia="zh-CN"/>
        </w:rPr>
        <w:t xml:space="preserve"> </w:t>
      </w:r>
      <w:r>
        <w:rPr>
          <w:rFonts w:hint="eastAsia" w:ascii="黑体" w:hAnsi="Times New Roman" w:eastAsia="黑体" w:cs="Times New Roman"/>
          <w:sz w:val="21"/>
          <w:szCs w:val="21"/>
          <w:lang w:val="en-US" w:eastAsia="zh-CN" w:bidi="ar-SA"/>
        </w:rPr>
        <w:t>mesoptic vision</w:t>
      </w:r>
    </w:p>
    <w:p>
      <w:pPr>
        <w:pStyle w:val="28"/>
        <w:rPr>
          <w:rFonts w:hint="default"/>
          <w:lang w:val="en-US" w:eastAsia="zh-CN"/>
        </w:rPr>
      </w:pPr>
      <w:r>
        <w:rPr>
          <w:rFonts w:hint="eastAsia" w:ascii="Arial" w:hAnsi="Arial" w:cs="Arial"/>
          <w:i w:val="0"/>
          <w:iCs w:val="0"/>
          <w:caps w:val="0"/>
          <w:color w:val="4D5156"/>
          <w:spacing w:val="0"/>
          <w:sz w:val="21"/>
          <w:szCs w:val="21"/>
          <w:shd w:val="clear" w:fill="FFFFFF"/>
          <w:lang w:val="en-US" w:eastAsia="zh-CN"/>
        </w:rPr>
        <w:t>中间视觉，有时也称为暮光视觉，是在低光条件下的明视觉和暗视觉的组合。中间视觉水平的亮度范围约为</w:t>
      </w:r>
      <w:r>
        <w:rPr>
          <w:rFonts w:hint="default"/>
          <w:lang w:val="en-US" w:eastAsia="zh-CN"/>
        </w:rPr>
        <w:t>(0.003 cd/m</w:t>
      </w:r>
      <w:r>
        <w:rPr>
          <w:rFonts w:hint="default"/>
          <w:vertAlign w:val="superscript"/>
          <w:lang w:val="en-US" w:eastAsia="zh-CN"/>
        </w:rPr>
        <w:t>2</w:t>
      </w:r>
      <w:r>
        <w:rPr>
          <w:rFonts w:hint="default"/>
          <w:lang w:val="en-US" w:eastAsia="zh-CN"/>
        </w:rPr>
        <w:t xml:space="preserve"> &lt; mesopic luminance &lt; 3 cd/m</w:t>
      </w:r>
      <w:r>
        <w:rPr>
          <w:rFonts w:hint="default"/>
          <w:vertAlign w:val="superscript"/>
          <w:lang w:val="en-US" w:eastAsia="zh-CN"/>
        </w:rPr>
        <w:t>2</w:t>
      </w:r>
      <w:r>
        <w:rPr>
          <w:rFonts w:hint="default"/>
          <w:lang w:val="en-US" w:eastAsia="zh-CN"/>
        </w:rPr>
        <w:t xml:space="preserve"> )</w:t>
      </w:r>
      <w:r>
        <w:rPr>
          <w:rFonts w:hint="eastAsia"/>
          <w:lang w:val="en-US" w:eastAsia="zh-CN"/>
        </w:rPr>
        <w:t>，见附图1</w:t>
      </w:r>
    </w:p>
    <w:bookmarkEnd w:id="11"/>
    <w:p>
      <w:pPr>
        <w:pStyle w:val="28"/>
        <w:ind w:left="0" w:leftChars="0" w:firstLine="0" w:firstLineChars="0"/>
        <w:rPr>
          <w:rFonts w:hint="default"/>
          <w:lang w:val="en-US" w:eastAsia="zh-CN"/>
        </w:rPr>
      </w:pPr>
    </w:p>
    <w:p>
      <w:pPr>
        <w:pStyle w:val="28"/>
        <w:ind w:left="0" w:leftChars="0" w:firstLine="0" w:firstLineChars="0"/>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w:t>
      </w:r>
      <w:r>
        <w:rPr>
          <w:rFonts w:hint="eastAsia" w:ascii="黑体" w:eastAsia="黑体" w:cs="Times New Roman"/>
          <w:sz w:val="21"/>
          <w:szCs w:val="21"/>
          <w:lang w:val="en-US" w:eastAsia="zh-CN" w:bidi="ar-SA"/>
        </w:rPr>
        <w:t>5</w:t>
      </w:r>
    </w:p>
    <w:p>
      <w:pPr>
        <w:pStyle w:val="28"/>
        <w:rPr>
          <w:rFonts w:hint="eastAsia" w:ascii="微软雅黑" w:hAnsi="微软雅黑" w:eastAsia="微软雅黑" w:cs="微软雅黑"/>
          <w:i w:val="0"/>
          <w:iCs w:val="0"/>
          <w:caps w:val="0"/>
          <w:color w:val="2A2B2E"/>
          <w:spacing w:val="0"/>
          <w:sz w:val="18"/>
          <w:szCs w:val="18"/>
          <w:shd w:val="clear" w:fill="FFFFFF"/>
        </w:rPr>
      </w:pPr>
      <w:r>
        <w:rPr>
          <w:rFonts w:hint="eastAsia" w:ascii="黑体" w:hAnsi="Times New Roman" w:eastAsia="黑体" w:cs="Times New Roman"/>
          <w:sz w:val="21"/>
          <w:szCs w:val="21"/>
          <w:lang w:val="en-US" w:eastAsia="zh-CN" w:bidi="ar-SA"/>
        </w:rPr>
        <w:t>新生儿期</w:t>
      </w:r>
      <w:r>
        <w:rPr>
          <w:rFonts w:hint="eastAsia" w:ascii="黑体" w:eastAsia="黑体" w:cs="Times New Roman"/>
          <w:sz w:val="21"/>
          <w:szCs w:val="21"/>
          <w:lang w:val="en-US" w:eastAsia="zh-CN" w:bidi="ar-SA"/>
        </w:rPr>
        <w:t xml:space="preserve"> </w:t>
      </w:r>
      <w:r>
        <w:rPr>
          <w:rFonts w:hint="eastAsia" w:ascii="微软雅黑" w:hAnsi="微软雅黑" w:eastAsia="微软雅黑" w:cs="微软雅黑"/>
          <w:i w:val="0"/>
          <w:iCs w:val="0"/>
          <w:caps w:val="0"/>
          <w:color w:val="2A2B2E"/>
          <w:spacing w:val="0"/>
          <w:sz w:val="18"/>
          <w:szCs w:val="18"/>
          <w:shd w:val="clear" w:fill="FFFFFF"/>
        </w:rPr>
        <w:t>neonatal period</w:t>
      </w:r>
    </w:p>
    <w:p>
      <w:pPr>
        <w:pStyle w:val="28"/>
        <w:rPr>
          <w:rFonts w:hint="eastAsia" w:ascii="Arial" w:hAnsi="Arial" w:cs="Arial"/>
          <w:i w:val="0"/>
          <w:iCs w:val="0"/>
          <w:caps w:val="0"/>
          <w:color w:val="4D5156"/>
          <w:spacing w:val="0"/>
          <w:sz w:val="21"/>
          <w:szCs w:val="21"/>
          <w:shd w:val="clear" w:fill="FFFFFF"/>
          <w:lang w:val="en-US" w:eastAsia="zh-CN"/>
        </w:rPr>
      </w:pPr>
      <w:r>
        <w:rPr>
          <w:rFonts w:hint="eastAsia" w:ascii="Arial" w:hAnsi="Arial" w:cs="Arial"/>
          <w:i w:val="0"/>
          <w:iCs w:val="0"/>
          <w:caps w:val="0"/>
          <w:color w:val="4D5156"/>
          <w:spacing w:val="0"/>
          <w:sz w:val="21"/>
          <w:szCs w:val="21"/>
          <w:shd w:val="clear" w:fill="FFFFFF"/>
          <w:lang w:val="en-US" w:eastAsia="zh-CN"/>
        </w:rPr>
        <w:t>出生至满28天内为新生儿期</w:t>
      </w:r>
    </w:p>
    <w:p>
      <w:pPr>
        <w:pStyle w:val="28"/>
        <w:rPr>
          <w:rFonts w:hint="default"/>
          <w:lang w:val="en-US" w:eastAsia="zh-CN"/>
        </w:rPr>
      </w:pPr>
      <w:r>
        <w:rPr>
          <w:rFonts w:hint="eastAsia"/>
          <w:lang w:val="en-US" w:eastAsia="zh-CN"/>
        </w:rPr>
        <w:t xml:space="preserve"> </w:t>
      </w:r>
    </w:p>
    <w:p>
      <w:pPr>
        <w:pStyle w:val="28"/>
        <w:ind w:left="0" w:leftChars="0" w:firstLine="0" w:firstLineChars="0"/>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w:t>
      </w:r>
      <w:r>
        <w:rPr>
          <w:rFonts w:hint="eastAsia" w:ascii="黑体" w:eastAsia="黑体" w:cs="Times New Roman"/>
          <w:sz w:val="21"/>
          <w:szCs w:val="21"/>
          <w:lang w:val="en-US" w:eastAsia="zh-CN" w:bidi="ar-SA"/>
        </w:rPr>
        <w:t>6</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76" w:lineRule="atLeast"/>
        <w:ind w:left="-360" w:leftChars="0" w:right="48" w:rightChars="0" w:firstLine="840" w:firstLineChars="400"/>
        <w:rPr>
          <w:color w:val="2A2B2E"/>
          <w:sz w:val="18"/>
          <w:szCs w:val="18"/>
        </w:rPr>
      </w:pPr>
      <w:r>
        <w:rPr>
          <w:rFonts w:hint="eastAsia" w:ascii="黑体" w:hAnsi="Times New Roman" w:eastAsia="黑体" w:cs="Times New Roman"/>
          <w:sz w:val="21"/>
          <w:szCs w:val="21"/>
          <w:lang w:val="en-US" w:eastAsia="zh-CN" w:bidi="ar-SA"/>
        </w:rPr>
        <w:t>婴儿期</w:t>
      </w:r>
      <w:r>
        <w:rPr>
          <w:rFonts w:hint="eastAsia" w:ascii="黑体" w:eastAsia="黑体" w:cs="Times New Roman"/>
          <w:sz w:val="21"/>
          <w:szCs w:val="21"/>
          <w:lang w:val="en-US" w:eastAsia="zh-CN" w:bidi="ar-SA"/>
        </w:rPr>
        <w:t xml:space="preserve"> </w:t>
      </w:r>
      <w:r>
        <w:rPr>
          <w:rFonts w:hint="eastAsia" w:ascii="微软雅黑" w:hAnsi="微软雅黑" w:eastAsia="微软雅黑" w:cs="微软雅黑"/>
          <w:i w:val="0"/>
          <w:iCs w:val="0"/>
          <w:caps w:val="0"/>
          <w:color w:val="2A2B2E"/>
          <w:spacing w:val="0"/>
          <w:sz w:val="18"/>
          <w:szCs w:val="18"/>
          <w:shd w:val="clear" w:fill="FFFFFF"/>
        </w:rPr>
        <w:t>Infant period</w:t>
      </w:r>
    </w:p>
    <w:p>
      <w:pPr>
        <w:pStyle w:val="28"/>
        <w:ind w:left="0" w:leftChars="0" w:firstLine="570" w:firstLineChars="300"/>
        <w:outlineLvl w:val="0"/>
        <w:rPr>
          <w:rFonts w:hint="eastAsia" w:ascii="黑体" w:eastAsia="黑体" w:cs="Times New Roman"/>
          <w:sz w:val="21"/>
          <w:szCs w:val="21"/>
          <w:lang w:val="en-US" w:eastAsia="zh-CN" w:bidi="ar-SA"/>
        </w:rPr>
      </w:pPr>
      <w:bookmarkStart w:id="12" w:name="_Toc30267"/>
      <w:r>
        <w:rPr>
          <w:rFonts w:hint="eastAsia" w:ascii="宋体" w:hAnsi="宋体" w:eastAsia="宋体" w:cs="宋体"/>
          <w:i w:val="0"/>
          <w:iCs w:val="0"/>
          <w:caps w:val="0"/>
          <w:color w:val="000000"/>
          <w:spacing w:val="0"/>
          <w:sz w:val="19"/>
          <w:szCs w:val="19"/>
          <w:shd w:val="clear" w:fill="FFFFFF"/>
        </w:rPr>
        <w:t>28天至满1周岁为婴儿期</w:t>
      </w:r>
      <w:bookmarkEnd w:id="12"/>
    </w:p>
    <w:p>
      <w:pPr>
        <w:pStyle w:val="28"/>
        <w:ind w:left="0" w:leftChars="0" w:firstLine="420" w:firstLineChars="200"/>
        <w:rPr>
          <w:rFonts w:hint="default" w:ascii="黑体" w:hAnsi="Times New Roman" w:eastAsia="黑体" w:cs="Times New Roman"/>
          <w:sz w:val="21"/>
          <w:szCs w:val="21"/>
          <w:lang w:val="en-US" w:eastAsia="zh-CN" w:bidi="ar-SA"/>
        </w:rPr>
      </w:pPr>
    </w:p>
    <w:p>
      <w:pPr>
        <w:pStyle w:val="28"/>
        <w:ind w:left="0" w:leftChars="0" w:firstLine="0" w:firstLineChars="0"/>
        <w:outlineLvl w:val="1"/>
        <w:rPr>
          <w:rFonts w:hint="eastAsia" w:ascii="黑体" w:eastAsia="黑体" w:cs="Times New Roman"/>
          <w:kern w:val="2"/>
          <w:sz w:val="21"/>
          <w:szCs w:val="21"/>
          <w:lang w:val="en-US" w:eastAsia="zh-CN" w:bidi="ar-SA"/>
        </w:rPr>
      </w:pPr>
      <w:bookmarkStart w:id="13" w:name="_Toc11811"/>
      <w:r>
        <w:rPr>
          <w:rFonts w:hint="eastAsia" w:ascii="黑体" w:hAnsi="Times New Roman" w:eastAsia="黑体" w:cs="Times New Roman"/>
          <w:sz w:val="21"/>
          <w:szCs w:val="21"/>
          <w:lang w:val="en-US" w:eastAsia="zh-CN" w:bidi="ar-SA"/>
        </w:rPr>
        <w:t>3.</w:t>
      </w:r>
      <w:r>
        <w:rPr>
          <w:rFonts w:hint="eastAsia" w:ascii="黑体" w:eastAsia="黑体" w:cs="Times New Roman"/>
          <w:sz w:val="21"/>
          <w:szCs w:val="21"/>
          <w:lang w:val="en-US" w:eastAsia="zh-CN" w:bidi="ar-SA"/>
        </w:rPr>
        <w:t>7</w:t>
      </w:r>
      <w:r>
        <w:rPr>
          <w:rFonts w:hint="eastAsia" w:ascii="黑体" w:hAnsi="Times New Roman" w:eastAsia="黑体" w:cs="Times New Roman"/>
          <w:sz w:val="21"/>
          <w:szCs w:val="21"/>
          <w:lang w:val="en-US" w:eastAsia="zh-CN" w:bidi="ar-SA"/>
        </w:rPr>
        <w:t xml:space="preserve"> </w:t>
      </w:r>
      <w:r>
        <w:rPr>
          <w:rFonts w:hint="eastAsia" w:ascii="黑体" w:hAnsi="Times New Roman" w:eastAsia="黑体" w:cs="Times New Roman"/>
          <w:kern w:val="2"/>
          <w:sz w:val="21"/>
          <w:szCs w:val="21"/>
          <w:lang w:val="en-US" w:eastAsia="zh-CN" w:bidi="ar-SA"/>
        </w:rPr>
        <w:t>幼儿期</w:t>
      </w:r>
      <w:r>
        <w:rPr>
          <w:rFonts w:hint="eastAsia" w:ascii="黑体" w:eastAsia="黑体" w:cs="Times New Roman"/>
          <w:kern w:val="2"/>
          <w:sz w:val="21"/>
          <w:szCs w:val="21"/>
          <w:lang w:val="en-US" w:eastAsia="zh-CN" w:bidi="ar-SA"/>
        </w:rPr>
        <w:t xml:space="preserve"> </w:t>
      </w:r>
      <w:r>
        <w:rPr>
          <w:rFonts w:hint="eastAsia" w:ascii="微软雅黑" w:hAnsi="微软雅黑" w:eastAsia="微软雅黑" w:cs="微软雅黑"/>
          <w:i w:val="0"/>
          <w:iCs w:val="0"/>
          <w:caps w:val="0"/>
          <w:color w:val="2A2B2E"/>
          <w:spacing w:val="0"/>
          <w:sz w:val="18"/>
          <w:szCs w:val="18"/>
          <w:shd w:val="clear" w:fill="FFFFFF"/>
        </w:rPr>
        <w:t>infancy</w:t>
      </w:r>
      <w:bookmarkEnd w:id="13"/>
    </w:p>
    <w:p>
      <w:pPr>
        <w:pStyle w:val="28"/>
        <w:rPr>
          <w:rFonts w:hint="eastAsia" w:ascii="黑体" w:hAnsi="Times New Roman" w:eastAsia="黑体" w:cs="Times New Roman"/>
          <w:sz w:val="21"/>
          <w:szCs w:val="21"/>
          <w:lang w:val="en-US" w:eastAsia="zh-CN" w:bidi="ar-SA"/>
        </w:rPr>
      </w:pPr>
      <w:r>
        <w:rPr>
          <w:rFonts w:hint="eastAsia" w:ascii="宋体" w:hAnsi="宋体" w:eastAsia="宋体" w:cs="宋体"/>
          <w:i w:val="0"/>
          <w:iCs w:val="0"/>
          <w:caps w:val="0"/>
          <w:color w:val="000000"/>
          <w:spacing w:val="0"/>
          <w:sz w:val="19"/>
          <w:szCs w:val="19"/>
          <w:shd w:val="clear" w:fill="FFFFFF"/>
        </w:rPr>
        <w:t>1─3岁为幼儿期</w:t>
      </w:r>
    </w:p>
    <w:p>
      <w:pPr>
        <w:pStyle w:val="28"/>
        <w:ind w:left="0" w:leftChars="0" w:firstLine="0" w:firstLineChars="0"/>
        <w:rPr>
          <w:rFonts w:hint="eastAsia"/>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76" w:lineRule="atLeast"/>
        <w:ind w:right="48" w:rightChars="0"/>
        <w:outlineLvl w:val="1"/>
        <w:rPr>
          <w:rFonts w:hint="default" w:ascii="黑体" w:hAnsi="Times New Roman" w:eastAsia="黑体" w:cs="Times New Roman"/>
          <w:kern w:val="2"/>
          <w:sz w:val="21"/>
          <w:szCs w:val="21"/>
          <w:lang w:val="en-US" w:eastAsia="zh-CN" w:bidi="ar-SA"/>
        </w:rPr>
      </w:pPr>
      <w:bookmarkStart w:id="14" w:name="_Toc2049"/>
      <w:r>
        <w:rPr>
          <w:rFonts w:ascii="黑体" w:eastAsia="黑体"/>
          <w:szCs w:val="21"/>
        </w:rPr>
        <w:t>3.</w:t>
      </w:r>
      <w:r>
        <w:rPr>
          <w:rFonts w:hint="eastAsia" w:ascii="黑体" w:eastAsia="黑体"/>
          <w:szCs w:val="21"/>
          <w:lang w:val="en-US" w:eastAsia="zh-CN"/>
        </w:rPr>
        <w:t xml:space="preserve">8 </w:t>
      </w:r>
      <w:r>
        <w:rPr>
          <w:rFonts w:hint="eastAsia" w:ascii="黑体" w:hAnsi="Times New Roman" w:eastAsia="黑体" w:cs="Times New Roman"/>
          <w:kern w:val="2"/>
          <w:sz w:val="21"/>
          <w:szCs w:val="21"/>
          <w:lang w:val="en-US" w:eastAsia="zh-CN" w:bidi="ar-SA"/>
        </w:rPr>
        <w:t>学龄前期</w:t>
      </w:r>
      <w:r>
        <w:rPr>
          <w:rFonts w:hint="eastAsia" w:ascii="黑体" w:eastAsia="黑体" w:cs="Times New Roman"/>
          <w:kern w:val="2"/>
          <w:sz w:val="21"/>
          <w:szCs w:val="21"/>
          <w:lang w:val="en-US" w:eastAsia="zh-CN" w:bidi="ar-SA"/>
        </w:rPr>
        <w:t xml:space="preserve">  </w:t>
      </w:r>
      <w:r>
        <w:rPr>
          <w:rFonts w:hint="eastAsia" w:ascii="微软雅黑" w:hAnsi="微软雅黑" w:eastAsia="微软雅黑" w:cs="微软雅黑"/>
          <w:i w:val="0"/>
          <w:iCs w:val="0"/>
          <w:caps w:val="0"/>
          <w:color w:val="2A2B2E"/>
          <w:spacing w:val="0"/>
          <w:sz w:val="18"/>
          <w:szCs w:val="18"/>
          <w:shd w:val="clear" w:fill="FFFFFF"/>
        </w:rPr>
        <w:t>Preschool period</w:t>
      </w:r>
      <w:bookmarkEnd w:id="14"/>
    </w:p>
    <w:p>
      <w:pPr>
        <w:pStyle w:val="32"/>
        <w:spacing w:before="156"/>
        <w:ind w:firstLine="380" w:firstLineChars="200"/>
        <w:rPr>
          <w:rFonts w:hint="eastAsia" w:ascii="宋体" w:hAnsi="宋体" w:eastAsia="宋体" w:cs="宋体"/>
          <w:i w:val="0"/>
          <w:iCs w:val="0"/>
          <w:caps w:val="0"/>
          <w:color w:val="000000"/>
          <w:spacing w:val="0"/>
          <w:sz w:val="19"/>
          <w:szCs w:val="19"/>
          <w:shd w:val="clear" w:fill="FFFFFF"/>
        </w:rPr>
      </w:pPr>
      <w:r>
        <w:rPr>
          <w:rFonts w:hint="eastAsia" w:ascii="宋体" w:hAnsi="宋体" w:eastAsia="宋体" w:cs="宋体"/>
          <w:i w:val="0"/>
          <w:iCs w:val="0"/>
          <w:caps w:val="0"/>
          <w:color w:val="000000"/>
          <w:spacing w:val="0"/>
          <w:sz w:val="19"/>
          <w:szCs w:val="19"/>
          <w:shd w:val="clear" w:fill="FFFFFF"/>
        </w:rPr>
        <w:t>3─6岁为学龄前期</w:t>
      </w:r>
    </w:p>
    <w:p>
      <w:pPr>
        <w:pStyle w:val="48"/>
        <w:spacing w:beforeLines="0" w:afterLines="0"/>
        <w:ind w:left="0" w:firstLine="420" w:firstLineChars="200"/>
        <w:outlineLvl w:val="9"/>
        <w:rPr>
          <w:rFonts w:hint="eastAsia"/>
        </w:rPr>
      </w:pPr>
    </w:p>
    <w:p>
      <w:pPr>
        <w:pStyle w:val="48"/>
        <w:spacing w:beforeLines="0" w:afterLines="0"/>
        <w:ind w:left="0" w:leftChars="0" w:firstLine="0" w:firstLineChars="0"/>
        <w:outlineLvl w:val="1"/>
      </w:pPr>
      <w:bookmarkStart w:id="15" w:name="_Toc18520"/>
      <w:r>
        <w:rPr>
          <w:rFonts w:hint="eastAsia"/>
          <w:lang w:val="en-US" w:eastAsia="zh-CN"/>
        </w:rPr>
        <w:t xml:space="preserve">3.9 </w:t>
      </w:r>
      <w:r>
        <w:rPr>
          <w:rFonts w:hint="eastAsia"/>
        </w:rPr>
        <w:t xml:space="preserve">幼儿园 </w:t>
      </w:r>
      <w:r>
        <w:t xml:space="preserve"> k</w:t>
      </w:r>
      <w:r>
        <w:rPr>
          <w:rFonts w:hint="eastAsia"/>
        </w:rPr>
        <w:t>indergarten</w:t>
      </w:r>
      <w:bookmarkEnd w:id="15"/>
    </w:p>
    <w:p>
      <w:pPr>
        <w:pStyle w:val="32"/>
        <w:ind w:firstLine="420"/>
        <w:rPr>
          <w:rFonts w:hAnsi="宋体"/>
        </w:rPr>
      </w:pPr>
      <w:r>
        <w:rPr>
          <w:rFonts w:hint="eastAsia" w:hAnsi="宋体"/>
        </w:rPr>
        <w:t>对3周岁～6周岁的幼儿进行集中保育、教育的学前使用场所。</w:t>
      </w:r>
    </w:p>
    <w:p>
      <w:pPr>
        <w:pStyle w:val="32"/>
        <w:ind w:firstLine="420"/>
        <w:rPr>
          <w:rFonts w:hAnsi="宋体"/>
        </w:rPr>
      </w:pPr>
      <w:r>
        <w:rPr>
          <w:rFonts w:hint="eastAsia" w:hAnsi="宋体"/>
        </w:rPr>
        <w:t>[来源：</w:t>
      </w:r>
      <w:r>
        <w:rPr>
          <w:rFonts w:hAnsi="宋体"/>
        </w:rPr>
        <w:t>JGJ 39-2016，2.0.2</w:t>
      </w:r>
      <w:r>
        <w:rPr>
          <w:rFonts w:hint="eastAsia" w:hAnsi="宋体"/>
        </w:rPr>
        <w:t>]</w:t>
      </w:r>
    </w:p>
    <w:p>
      <w:pPr>
        <w:pStyle w:val="48"/>
        <w:spacing w:before="156" w:afterLines="0"/>
        <w:ind w:left="0" w:leftChars="0" w:firstLine="0" w:firstLineChars="0"/>
        <w:outlineLvl w:val="0"/>
      </w:pPr>
      <w:bookmarkStart w:id="16" w:name="_Toc25966"/>
      <w:r>
        <w:rPr>
          <w:rFonts w:hint="eastAsia"/>
        </w:rPr>
        <w:t>3.</w:t>
      </w:r>
      <w:r>
        <w:rPr>
          <w:rFonts w:hint="eastAsia"/>
          <w:lang w:val="en-US" w:eastAsia="zh-CN"/>
        </w:rPr>
        <w:t>10</w:t>
      </w:r>
      <w:bookmarkEnd w:id="16"/>
      <w:r>
        <w:rPr>
          <w:rFonts w:hint="eastAsia"/>
        </w:rPr>
        <w:t xml:space="preserve"> </w:t>
      </w:r>
    </w:p>
    <w:p>
      <w:pPr>
        <w:pStyle w:val="48"/>
        <w:spacing w:beforeLines="0" w:afterLines="0"/>
        <w:ind w:left="0" w:firstLine="420" w:firstLineChars="200"/>
      </w:pPr>
      <w:r>
        <w:rPr>
          <w:rFonts w:hint="eastAsia"/>
        </w:rPr>
        <w:t>照度  illuminance</w:t>
      </w:r>
    </w:p>
    <w:p>
      <w:pPr>
        <w:pStyle w:val="28"/>
      </w:pPr>
      <w:r>
        <w:rPr>
          <w:rFonts w:hint="eastAsia"/>
        </w:rPr>
        <w:t>表面上一点的照度是入射在包含该点的面元上的光通量除以该面元面积所得之商，即：</w:t>
      </w:r>
    </w:p>
    <w:p>
      <w:pPr>
        <w:pStyle w:val="28"/>
        <w:ind w:firstLine="0" w:firstLineChars="0"/>
        <w:jc w:val="center"/>
      </w:pPr>
      <w:r>
        <w:object>
          <v:shape id="_x0000_i1025" o:spt="75" type="#_x0000_t75" style="height:35.1pt;width:47.55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pStyle w:val="28"/>
      </w:pPr>
      <w:r>
        <w:rPr>
          <w:rFonts w:hint="eastAsia"/>
        </w:rPr>
        <w:t>式中：E——表示照度，单位为勒克斯（lx）；</w:t>
      </w:r>
    </w:p>
    <w:p>
      <w:pPr>
        <w:pStyle w:val="28"/>
        <w:ind w:firstLine="945" w:firstLineChars="450"/>
      </w:pPr>
      <w:r>
        <w:rPr>
          <w:rFonts w:hint="eastAsia"/>
        </w:rPr>
        <w:t>dФ——由指定点的光束元在包含指定方向的立体角dΩ内传播的光通量,单位lm；</w:t>
      </w:r>
    </w:p>
    <w:p>
      <w:pPr>
        <w:pStyle w:val="28"/>
        <w:ind w:firstLine="945" w:firstLineChars="450"/>
      </w:pPr>
      <w:r>
        <w:rPr>
          <w:rFonts w:hint="eastAsia"/>
        </w:rPr>
        <w:t>dA——包括给定点的光束截面积，单位m</w:t>
      </w:r>
      <w:r>
        <w:rPr>
          <w:rFonts w:hint="eastAsia"/>
          <w:vertAlign w:val="superscript"/>
        </w:rPr>
        <w:t>2</w:t>
      </w:r>
      <w:r>
        <w:rPr>
          <w:rFonts w:hint="eastAsia"/>
        </w:rPr>
        <w:t>。</w:t>
      </w:r>
    </w:p>
    <w:p>
      <w:pPr>
        <w:pStyle w:val="32"/>
        <w:ind w:firstLine="420"/>
      </w:pPr>
      <w:r>
        <w:rPr>
          <w:rFonts w:hint="eastAsia"/>
        </w:rPr>
        <w:t>[来源：GB 50034-2013，2.0.6，有修改]</w:t>
      </w:r>
    </w:p>
    <w:p>
      <w:pPr>
        <w:pStyle w:val="48"/>
        <w:spacing w:before="156" w:afterLines="0"/>
        <w:ind w:left="0" w:leftChars="0" w:firstLine="0" w:firstLineChars="0"/>
        <w:rPr>
          <w:rFonts w:hint="default" w:eastAsia="黑体"/>
          <w:lang w:val="en-US" w:eastAsia="zh-CN"/>
        </w:rPr>
      </w:pPr>
      <w:r>
        <w:rPr>
          <w:rFonts w:hint="eastAsia"/>
        </w:rPr>
        <w:t>3.</w:t>
      </w:r>
      <w:r>
        <w:rPr>
          <w:rFonts w:hint="eastAsia"/>
          <w:lang w:val="en-US" w:eastAsia="zh-CN"/>
        </w:rPr>
        <w:t>11</w:t>
      </w:r>
    </w:p>
    <w:p>
      <w:pPr>
        <w:pStyle w:val="48"/>
        <w:spacing w:beforeLines="0" w:afterLines="0"/>
        <w:ind w:left="0" w:firstLine="420" w:firstLineChars="200"/>
      </w:pPr>
      <w:r>
        <w:rPr>
          <w:rFonts w:hint="eastAsia"/>
        </w:rPr>
        <w:t>亮度  luminance</w:t>
      </w:r>
    </w:p>
    <w:p>
      <w:pPr>
        <w:pStyle w:val="28"/>
      </w:pPr>
      <w:r>
        <w:rPr>
          <w:rFonts w:hint="eastAsia"/>
        </w:rPr>
        <w:t>单位投影面积上的发光强度，其公式为：</w:t>
      </w:r>
    </w:p>
    <w:p>
      <w:pPr>
        <w:pStyle w:val="28"/>
        <w:jc w:val="center"/>
      </w:pPr>
      <m:oMathPara>
        <m:oMath>
          <m:r>
            <m:rPr>
              <m:sty m:val="p"/>
            </m:rPr>
            <w:rPr>
              <w:rFonts w:ascii="Cambria Math" w:hAnsi="Cambria Math"/>
            </w:rPr>
            <m:t>L=d</m:t>
          </m:r>
          <m:r>
            <m:rPr>
              <m:sty m:val="p"/>
            </m:rPr>
            <w:rPr>
              <w:rFonts w:hint="eastAsia" w:ascii="Cambria Math" w:hAnsi="Cambria Math"/>
            </w:rPr>
            <m:t>Ф</m:t>
          </m:r>
          <m:r>
            <m:rPr>
              <m:sty m:val="p"/>
            </m:rPr>
            <w:rPr>
              <w:rFonts w:ascii="Cambria Math" w:hAnsi="Cambria Math"/>
            </w:rPr>
            <m:t>/(dA·cos</m:t>
          </m:r>
          <m:r>
            <m:rPr>
              <m:sty m:val="p"/>
            </m:rPr>
            <w:rPr>
              <w:rFonts w:hint="eastAsia" w:ascii="Cambria Math" w:hAnsi="Cambria Math"/>
            </w:rPr>
            <m:t>θ</m:t>
          </m:r>
          <m:r>
            <m:rPr>
              <m:sty m:val="p"/>
            </m:rPr>
            <w:rPr>
              <w:rFonts w:ascii="Cambria Math" w:hAnsi="Cambria Math"/>
            </w:rPr>
            <m:t>·</m:t>
          </m:r>
          <m:r>
            <m:rPr>
              <m:sty m:val="p"/>
            </m:rPr>
            <w:rPr>
              <w:rFonts w:ascii="Cambria Math" w:hAnsi="宋体"/>
            </w:rPr>
            <m:t>d</m:t>
          </m:r>
          <m:r>
            <m:rPr>
              <m:sty m:val="p"/>
            </m:rPr>
            <w:rPr>
              <w:rFonts w:hint="eastAsia" w:ascii="Cambria Math" w:hAnsi="Cambria Math"/>
            </w:rPr>
            <m:t>Ω</m:t>
          </m:r>
          <m:r>
            <m:rPr>
              <m:sty m:val="p"/>
            </m:rPr>
            <w:rPr>
              <w:rFonts w:ascii="Cambria Math" w:hAnsi="宋体"/>
            </w:rPr>
            <m:t>)</m:t>
          </m:r>
        </m:oMath>
      </m:oMathPara>
    </w:p>
    <w:p>
      <w:pPr>
        <w:pStyle w:val="28"/>
      </w:pPr>
      <w:r>
        <w:rPr>
          <w:rFonts w:hint="eastAsia"/>
        </w:rPr>
        <w:t>式中：L——表示亮度，单位为cd/m</w:t>
      </w:r>
      <w:r>
        <w:rPr>
          <w:rFonts w:hint="eastAsia"/>
          <w:vertAlign w:val="superscript"/>
        </w:rPr>
        <w:t>2</w:t>
      </w:r>
    </w:p>
    <w:p>
      <w:pPr>
        <w:pStyle w:val="28"/>
      </w:pPr>
    </w:p>
    <w:p>
      <w:pPr>
        <w:pStyle w:val="28"/>
        <w:ind w:firstLine="945" w:firstLineChars="450"/>
      </w:pPr>
      <w:r>
        <w:rPr>
          <w:rFonts w:hint="eastAsia"/>
        </w:rPr>
        <w:t>dФ——由指定点的光束元在包含指定方向的立体角dΩ内传播的光通量,单位lm；</w:t>
      </w:r>
    </w:p>
    <w:p>
      <w:pPr>
        <w:pStyle w:val="28"/>
        <w:ind w:firstLine="945" w:firstLineChars="450"/>
      </w:pPr>
      <w:r>
        <w:rPr>
          <w:rFonts w:hint="eastAsia"/>
        </w:rPr>
        <w:t>dA——包括给定点的光束截面积，单位m</w:t>
      </w:r>
      <w:r>
        <w:rPr>
          <w:rFonts w:hint="eastAsia"/>
          <w:vertAlign w:val="superscript"/>
        </w:rPr>
        <w:t>2</w:t>
      </w:r>
      <w:r>
        <w:rPr>
          <w:rFonts w:hint="eastAsia"/>
        </w:rPr>
        <w:t>；</w:t>
      </w:r>
    </w:p>
    <w:p>
      <w:pPr>
        <w:pStyle w:val="28"/>
        <w:ind w:firstLine="945" w:firstLineChars="450"/>
      </w:pPr>
      <w:r>
        <w:rPr>
          <w:rFonts w:hint="eastAsia"/>
        </w:rPr>
        <w:t>θ——光束截面法线与光束方向间的夹角。</w:t>
      </w:r>
    </w:p>
    <w:p>
      <w:pPr>
        <w:pStyle w:val="32"/>
        <w:ind w:firstLine="420"/>
      </w:pPr>
      <w:r>
        <w:rPr>
          <w:rFonts w:hint="eastAsia"/>
        </w:rPr>
        <w:t>[来源：GB 50034-2013，2.0.5，有修改]</w:t>
      </w:r>
    </w:p>
    <w:p>
      <w:pPr>
        <w:pStyle w:val="48"/>
        <w:spacing w:before="156" w:afterLines="0"/>
        <w:ind w:left="0" w:leftChars="0" w:firstLine="0" w:firstLineChars="0"/>
        <w:rPr>
          <w:rFonts w:hint="eastAsia" w:eastAsia="黑体"/>
          <w:lang w:val="en-US" w:eastAsia="zh-CN"/>
        </w:rPr>
      </w:pPr>
      <w:r>
        <w:rPr>
          <w:rFonts w:hint="eastAsia"/>
        </w:rPr>
        <w:t>3.1</w:t>
      </w:r>
      <w:r>
        <w:rPr>
          <w:rFonts w:hint="eastAsia"/>
          <w:lang w:val="en-US" w:eastAsia="zh-CN"/>
        </w:rPr>
        <w:t>2</w:t>
      </w:r>
    </w:p>
    <w:p>
      <w:pPr>
        <w:pStyle w:val="48"/>
        <w:spacing w:beforeLines="0" w:afterLines="0"/>
        <w:ind w:left="0" w:firstLine="420" w:firstLineChars="200"/>
      </w:pPr>
      <w:r>
        <w:rPr>
          <w:rFonts w:hint="eastAsia"/>
        </w:rPr>
        <w:t>相关色温  correlated color temperature</w:t>
      </w:r>
    </w:p>
    <w:p>
      <w:pPr>
        <w:pStyle w:val="32"/>
        <w:ind w:firstLine="420"/>
        <w:rPr>
          <w:rFonts w:hAnsi="宋体"/>
        </w:rPr>
      </w:pPr>
      <w:r>
        <w:rPr>
          <w:rFonts w:hint="eastAsia" w:hAnsi="宋体"/>
        </w:rPr>
        <w:t>当光源的色品点不在黑体轨迹上，且光源的色品与某一温度下的黑体的色品最接近时，该黑体的绝对温度下为此光源的相关色温，简称色温。符号</w:t>
      </w:r>
      <w:r>
        <w:rPr>
          <w:rFonts w:hint="eastAsia" w:hAnsi="宋体"/>
          <w:i/>
          <w:iCs/>
        </w:rPr>
        <w:t>T</w:t>
      </w:r>
      <w:r>
        <w:rPr>
          <w:rFonts w:hint="eastAsia" w:hAnsi="宋体"/>
          <w:vertAlign w:val="subscript"/>
        </w:rPr>
        <w:t>cp</w:t>
      </w:r>
      <w:r>
        <w:rPr>
          <w:rFonts w:hint="eastAsia" w:hAnsi="宋体"/>
        </w:rPr>
        <w:t>，单位为开（K）。</w:t>
      </w:r>
    </w:p>
    <w:p>
      <w:pPr>
        <w:pStyle w:val="32"/>
        <w:ind w:firstLine="420"/>
      </w:pPr>
      <w:r>
        <w:rPr>
          <w:rFonts w:hint="eastAsia"/>
        </w:rPr>
        <w:t>[来源：GB 50034-2013，2.0.46]</w:t>
      </w:r>
    </w:p>
    <w:p>
      <w:pPr>
        <w:pStyle w:val="48"/>
        <w:spacing w:before="156" w:afterLines="0"/>
        <w:ind w:left="0" w:leftChars="0" w:firstLine="0" w:firstLineChars="0"/>
        <w:rPr>
          <w:rFonts w:hint="eastAsia" w:eastAsia="黑体"/>
          <w:shd w:val="clear" w:color="auto" w:fill="auto"/>
          <w:lang w:val="en-US" w:eastAsia="zh-CN"/>
        </w:rPr>
      </w:pPr>
      <w:r>
        <w:rPr>
          <w:rFonts w:hint="eastAsia"/>
          <w:shd w:val="clear" w:color="auto" w:fill="auto"/>
        </w:rPr>
        <w:t>3.1</w:t>
      </w:r>
      <w:r>
        <w:rPr>
          <w:rFonts w:hint="eastAsia"/>
          <w:shd w:val="clear" w:color="auto" w:fill="auto"/>
          <w:lang w:val="en-US" w:eastAsia="zh-CN"/>
        </w:rPr>
        <w:t>3</w:t>
      </w:r>
    </w:p>
    <w:p>
      <w:pPr>
        <w:pStyle w:val="48"/>
        <w:spacing w:beforeLines="0" w:afterLines="0"/>
        <w:ind w:left="0" w:firstLine="420" w:firstLineChars="200"/>
        <w:rPr>
          <w:shd w:val="clear" w:color="auto" w:fill="auto"/>
        </w:rPr>
      </w:pPr>
      <w:r>
        <w:rPr>
          <w:rFonts w:hint="eastAsia"/>
          <w:shd w:val="clear" w:color="auto" w:fill="auto"/>
        </w:rPr>
        <w:t>显色指数 rendering index</w:t>
      </w:r>
    </w:p>
    <w:p>
      <w:pPr>
        <w:pStyle w:val="32"/>
        <w:ind w:firstLine="420"/>
        <w:rPr>
          <w:rFonts w:hAnsi="宋体"/>
          <w:shd w:val="clear" w:color="auto" w:fill="auto"/>
        </w:rPr>
      </w:pPr>
      <w:r>
        <w:rPr>
          <w:rFonts w:hint="eastAsia" w:hAnsi="宋体"/>
          <w:shd w:val="clear" w:color="auto" w:fill="auto"/>
        </w:rPr>
        <w:t>光源显色性的度量。以被测光源下物体颜色和参考标准光源下物体颜色的相符合程度来表示。光源对国际照明委员会（CIE）规定的八种标准颜色样品显色指数的平均值称为CIE一般显色指数，本文件中未作特别说明的显色指数指的即CIE一般显色指数，该量的符号为</w:t>
      </w:r>
      <w:r>
        <w:rPr>
          <w:rFonts w:hint="eastAsia" w:hAnsi="宋体"/>
          <w:i/>
          <w:iCs/>
          <w:shd w:val="clear" w:color="auto" w:fill="auto"/>
        </w:rPr>
        <w:t>R</w:t>
      </w:r>
      <w:r>
        <w:rPr>
          <w:rFonts w:hint="eastAsia" w:hAnsi="宋体"/>
          <w:shd w:val="clear" w:color="auto" w:fill="auto"/>
          <w:vertAlign w:val="subscript"/>
        </w:rPr>
        <w:t>a</w:t>
      </w:r>
      <w:r>
        <w:rPr>
          <w:rFonts w:hint="eastAsia" w:hAnsi="宋体"/>
          <w:shd w:val="clear" w:color="auto" w:fill="auto"/>
        </w:rPr>
        <w:t>；标准中显色指数</w:t>
      </w:r>
      <w:r>
        <w:rPr>
          <w:rFonts w:hint="eastAsia" w:hAnsi="宋体"/>
          <w:i/>
          <w:iCs/>
          <w:shd w:val="clear" w:color="auto" w:fill="auto"/>
        </w:rPr>
        <w:t>R</w:t>
      </w:r>
      <w:r>
        <w:rPr>
          <w:rFonts w:hint="eastAsia" w:hAnsi="宋体"/>
          <w:shd w:val="clear" w:color="auto" w:fill="auto"/>
          <w:vertAlign w:val="subscript"/>
        </w:rPr>
        <w:t>9</w:t>
      </w:r>
      <w:r>
        <w:rPr>
          <w:rFonts w:hint="eastAsia" w:hAnsi="宋体"/>
          <w:shd w:val="clear" w:color="auto" w:fill="auto"/>
        </w:rPr>
        <w:t>-</w:t>
      </w:r>
      <w:r>
        <w:rPr>
          <w:rFonts w:hint="eastAsia" w:hAnsi="宋体"/>
          <w:i/>
          <w:iCs/>
          <w:shd w:val="clear" w:color="auto" w:fill="auto"/>
        </w:rPr>
        <w:t>R</w:t>
      </w:r>
      <w:r>
        <w:rPr>
          <w:rFonts w:hint="eastAsia" w:hAnsi="宋体"/>
          <w:shd w:val="clear" w:color="auto" w:fill="auto"/>
          <w:vertAlign w:val="subscript"/>
        </w:rPr>
        <w:t>15</w:t>
      </w:r>
      <w:r>
        <w:rPr>
          <w:rFonts w:hint="eastAsia" w:hAnsi="宋体"/>
          <w:shd w:val="clear" w:color="auto" w:fill="auto"/>
        </w:rPr>
        <w:t>为特殊显色指数。</w:t>
      </w:r>
    </w:p>
    <w:p>
      <w:pPr>
        <w:pStyle w:val="32"/>
        <w:ind w:firstLine="420"/>
        <w:rPr>
          <w:shd w:val="clear" w:color="auto" w:fill="auto"/>
        </w:rPr>
      </w:pPr>
      <w:r>
        <w:rPr>
          <w:rFonts w:hint="eastAsia"/>
          <w:shd w:val="clear" w:color="auto" w:fill="auto"/>
        </w:rPr>
        <w:t>[来源：GB 50034-2013，2.0.47，有修改]</w:t>
      </w:r>
    </w:p>
    <w:p>
      <w:pPr>
        <w:pStyle w:val="48"/>
        <w:spacing w:before="156" w:afterLines="0"/>
        <w:ind w:left="0" w:leftChars="0" w:firstLine="0" w:firstLineChars="0"/>
      </w:pPr>
      <w:r>
        <w:rPr>
          <w:rFonts w:hint="eastAsia"/>
        </w:rPr>
        <w:t>3.1</w:t>
      </w:r>
      <w:r>
        <w:rPr>
          <w:rFonts w:hint="eastAsia"/>
          <w:lang w:val="en-US" w:eastAsia="zh-CN"/>
        </w:rPr>
        <w:t>4</w:t>
      </w:r>
      <w:r>
        <w:t xml:space="preserve"> </w:t>
      </w:r>
    </w:p>
    <w:p>
      <w:pPr>
        <w:pStyle w:val="48"/>
        <w:spacing w:beforeLines="0" w:afterLines="0"/>
        <w:ind w:left="0" w:firstLine="420" w:firstLineChars="200"/>
      </w:pPr>
      <w:r>
        <w:rPr>
          <w:rFonts w:hint="eastAsia"/>
        </w:rPr>
        <w:t>眩光</w:t>
      </w:r>
      <w:r>
        <w:t xml:space="preserve">  glare</w:t>
      </w:r>
    </w:p>
    <w:p>
      <w:pPr>
        <w:pStyle w:val="32"/>
        <w:ind w:firstLine="420"/>
        <w:rPr>
          <w:rFonts w:hAnsi="宋体"/>
          <w:szCs w:val="21"/>
        </w:rPr>
      </w:pPr>
      <w:r>
        <w:rPr>
          <w:rFonts w:hint="eastAsia" w:hAnsi="宋体"/>
        </w:rPr>
        <w:t>由于视野中的亮度分布或亮度范围的不适宜，或存在极端的对比，以致引起不舒适的感觉或减低观察细部或目标的能力的视觉现象</w:t>
      </w:r>
      <w:r>
        <w:rPr>
          <w:rFonts w:hint="eastAsia" w:hAnsi="宋体"/>
          <w:szCs w:val="21"/>
        </w:rPr>
        <w:t>。</w:t>
      </w:r>
    </w:p>
    <w:p>
      <w:pPr>
        <w:pStyle w:val="32"/>
        <w:ind w:firstLine="420"/>
      </w:pPr>
      <w:r>
        <w:rPr>
          <w:rFonts w:hint="eastAsia"/>
        </w:rPr>
        <w:t>[来源：GB 50034-2013，2.0.33]</w:t>
      </w:r>
    </w:p>
    <w:p>
      <w:pPr>
        <w:pStyle w:val="48"/>
        <w:spacing w:before="156" w:afterLines="0"/>
        <w:ind w:left="0" w:leftChars="0" w:firstLine="0" w:firstLineChars="0"/>
        <w:rPr>
          <w:rFonts w:hint="eastAsia" w:eastAsia="黑体"/>
          <w:lang w:val="en-US" w:eastAsia="zh-CN"/>
        </w:rPr>
      </w:pPr>
      <w:r>
        <w:rPr>
          <w:rFonts w:hint="eastAsia"/>
        </w:rPr>
        <w:t>3.1</w:t>
      </w:r>
      <w:r>
        <w:rPr>
          <w:rFonts w:hint="eastAsia"/>
          <w:lang w:val="en-US" w:eastAsia="zh-CN"/>
        </w:rPr>
        <w:t>5</w:t>
      </w:r>
    </w:p>
    <w:p>
      <w:pPr>
        <w:pStyle w:val="48"/>
        <w:spacing w:beforeLines="0" w:afterLines="0"/>
        <w:ind w:left="0" w:firstLine="420" w:firstLineChars="200"/>
      </w:pPr>
      <w:r>
        <w:rPr>
          <w:rFonts w:hint="eastAsia"/>
        </w:rPr>
        <w:t>直接眩光  direct glare</w:t>
      </w:r>
    </w:p>
    <w:p>
      <w:pPr>
        <w:pStyle w:val="28"/>
      </w:pPr>
      <w:r>
        <w:rPr>
          <w:rFonts w:hint="eastAsia"/>
        </w:rPr>
        <w:t>由处于视野中，特别是在靠近视线方向存在的发光体所产生的眩光。</w:t>
      </w:r>
    </w:p>
    <w:p>
      <w:pPr>
        <w:pStyle w:val="32"/>
        <w:ind w:firstLine="420"/>
      </w:pPr>
      <w:r>
        <w:rPr>
          <w:rFonts w:hint="eastAsia"/>
        </w:rPr>
        <w:t>[来源：GB 50034-2013，2.0.34]</w:t>
      </w:r>
    </w:p>
    <w:p>
      <w:pPr>
        <w:pStyle w:val="48"/>
        <w:spacing w:before="156" w:afterLines="0"/>
        <w:ind w:left="0" w:leftChars="0" w:firstLine="0" w:firstLineChars="0"/>
      </w:pPr>
      <w:r>
        <w:rPr>
          <w:rFonts w:hint="eastAsia"/>
        </w:rPr>
        <w:t>3.1</w:t>
      </w:r>
      <w:r>
        <w:rPr>
          <w:rFonts w:hint="eastAsia"/>
          <w:lang w:val="en-US" w:eastAsia="zh-CN"/>
        </w:rPr>
        <w:t>6</w:t>
      </w:r>
      <w:r>
        <w:t xml:space="preserve"> </w:t>
      </w:r>
    </w:p>
    <w:p>
      <w:pPr>
        <w:pStyle w:val="48"/>
        <w:spacing w:beforeLines="0" w:afterLines="0"/>
        <w:ind w:left="0" w:firstLine="420" w:firstLineChars="200"/>
      </w:pPr>
      <w:r>
        <w:rPr>
          <w:rFonts w:hint="eastAsia"/>
        </w:rPr>
        <w:t xml:space="preserve">统一眩光值 </w:t>
      </w:r>
      <w:r>
        <w:t xml:space="preserve"> unified glare rating UGR</w:t>
      </w:r>
    </w:p>
    <w:p>
      <w:pPr>
        <w:pStyle w:val="32"/>
        <w:ind w:firstLine="420"/>
      </w:pPr>
      <w:r>
        <w:rPr>
          <w:rFonts w:hint="eastAsia"/>
        </w:rPr>
        <w:t>度量室内视觉环境中的照明装置发出的光对人眼引起不舒适感主观反映的心理参量，其值可按</w:t>
      </w:r>
      <w:r>
        <w:t>GB50034</w:t>
      </w:r>
      <w:r>
        <w:rPr>
          <w:rFonts w:hint="eastAsia"/>
        </w:rPr>
        <w:t>附录A统一眩光值（U</w:t>
      </w:r>
      <w:r>
        <w:t>GR</w:t>
      </w:r>
      <w:r>
        <w:rPr>
          <w:rFonts w:hint="eastAsia"/>
        </w:rPr>
        <w:t>）公式计算。</w:t>
      </w:r>
    </w:p>
    <w:p>
      <w:pPr>
        <w:pStyle w:val="32"/>
        <w:ind w:firstLine="420"/>
      </w:pPr>
      <w:r>
        <w:rPr>
          <w:rFonts w:hint="eastAsia"/>
        </w:rPr>
        <w:t>[来源：GB 50034-2013，2.0.36]</w:t>
      </w:r>
    </w:p>
    <w:p>
      <w:pPr>
        <w:pStyle w:val="48"/>
        <w:spacing w:beforeLines="0" w:afterLines="0"/>
        <w:ind w:left="0" w:leftChars="0" w:firstLine="0" w:firstLineChars="0"/>
      </w:pPr>
      <w:r>
        <w:rPr>
          <w:rFonts w:hint="eastAsia"/>
        </w:rPr>
        <w:t xml:space="preserve">3.17 </w:t>
      </w:r>
    </w:p>
    <w:p>
      <w:pPr>
        <w:pStyle w:val="48"/>
        <w:spacing w:beforeLines="0" w:afterLines="0"/>
        <w:ind w:left="0" w:firstLine="420" w:firstLineChars="200"/>
      </w:pPr>
      <w:r>
        <w:rPr>
          <w:rFonts w:hint="eastAsia"/>
        </w:rPr>
        <w:t xml:space="preserve">频闪效应  </w:t>
      </w:r>
      <w:bookmarkStart w:id="17" w:name="OLE_LINK2"/>
      <w:bookmarkStart w:id="18" w:name="OLE_LINK1"/>
      <w:r>
        <w:rPr>
          <w:rFonts w:hint="eastAsia"/>
        </w:rPr>
        <w:t>stroboscopic</w:t>
      </w:r>
      <w:bookmarkEnd w:id="17"/>
      <w:bookmarkEnd w:id="18"/>
      <w:r>
        <w:rPr>
          <w:rFonts w:hint="eastAsia"/>
        </w:rPr>
        <w:t xml:space="preserve"> effect</w:t>
      </w:r>
    </w:p>
    <w:p>
      <w:pPr>
        <w:pStyle w:val="28"/>
      </w:pPr>
      <w:r>
        <w:rPr>
          <w:rFonts w:hint="eastAsia"/>
        </w:rPr>
        <w:t>在以一定频率变化的光照射下，使人们观察到的物体运动呈现出不同于其实际运动的现象。</w:t>
      </w:r>
    </w:p>
    <w:p>
      <w:pPr>
        <w:pStyle w:val="48"/>
        <w:spacing w:before="156" w:afterLines="0"/>
        <w:ind w:left="0" w:leftChars="0" w:firstLine="0" w:firstLineChars="0"/>
      </w:pPr>
      <w:r>
        <w:t>3.1</w:t>
      </w:r>
      <w:r>
        <w:rPr>
          <w:rFonts w:hint="eastAsia"/>
        </w:rPr>
        <w:t xml:space="preserve">8 </w:t>
      </w:r>
    </w:p>
    <w:p>
      <w:pPr>
        <w:pStyle w:val="48"/>
        <w:spacing w:beforeLines="0" w:afterLines="0"/>
        <w:ind w:left="0" w:firstLine="420" w:firstLineChars="200"/>
      </w:pPr>
      <w:r>
        <w:rPr>
          <w:rFonts w:hint="eastAsia"/>
        </w:rPr>
        <w:t xml:space="preserve">波动深度  </w:t>
      </w:r>
      <w:r>
        <w:t>fluctuation depth</w:t>
      </w:r>
    </w:p>
    <w:p>
      <w:pPr>
        <w:pStyle w:val="28"/>
      </w:pPr>
      <w:r>
        <w:rPr>
          <w:rFonts w:hint="eastAsia"/>
        </w:rPr>
        <w:t>光输出一个周期的最大值和最小值的差与光输出最大值和最小值之和的比，以百分比表示，见式（1）：</w:t>
      </w:r>
    </w:p>
    <w:p>
      <w:pPr>
        <w:pStyle w:val="28"/>
      </w:pPr>
      <w:r>
        <w:tab/>
      </w:r>
      <w:r>
        <w:object>
          <v:shape id="_x0000_i1026" o:spt="75" type="#_x0000_t75" style="height:17.25pt;width:147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tab/>
      </w:r>
      <w:r>
        <w:t>(</w:t>
      </w:r>
      <w:r>
        <w:fldChar w:fldCharType="begin"/>
      </w:r>
      <w:r>
        <w:instrText xml:space="preserve"> AUTONUM </w:instrText>
      </w:r>
      <w:r>
        <w:fldChar w:fldCharType="end"/>
      </w:r>
      <w:r>
        <w:t>)</w:t>
      </w:r>
    </w:p>
    <w:p>
      <w:pPr>
        <w:pStyle w:val="28"/>
      </w:pPr>
      <w:r>
        <w:rPr>
          <w:rFonts w:hint="eastAsia"/>
        </w:rPr>
        <w:t>式中：</w:t>
      </w:r>
    </w:p>
    <w:p>
      <w:pPr>
        <w:pStyle w:val="28"/>
      </w:pPr>
      <w:r>
        <w:rPr>
          <w:rFonts w:hint="eastAsia"/>
        </w:rPr>
        <w:t>FPF——波动深度；</w:t>
      </w:r>
    </w:p>
    <w:p>
      <w:pPr>
        <w:pStyle w:val="28"/>
      </w:pPr>
      <w:r>
        <w:rPr>
          <w:rFonts w:hint="eastAsia"/>
        </w:rPr>
        <w:t>A——在一个波动周期内光输出的最大值；</w:t>
      </w:r>
    </w:p>
    <w:p>
      <w:pPr>
        <w:pStyle w:val="28"/>
      </w:pPr>
      <w:r>
        <w:rPr>
          <w:rFonts w:hint="eastAsia"/>
        </w:rPr>
        <w:t>B——在一个波动周期内光输出的最小值。</w:t>
      </w:r>
    </w:p>
    <w:p>
      <w:pPr>
        <w:tabs>
          <w:tab w:val="left" w:pos="312"/>
        </w:tabs>
        <w:spacing w:line="400" w:lineRule="exact"/>
        <w:rPr>
          <w:rFonts w:ascii="黑体" w:hAnsi="Times New Roman" w:eastAsia="黑体"/>
          <w:strike w:val="0"/>
          <w:dstrike w:val="0"/>
          <w:kern w:val="0"/>
          <w:szCs w:val="21"/>
        </w:rPr>
      </w:pPr>
      <w:r>
        <w:rPr>
          <w:rFonts w:hint="eastAsia" w:ascii="黑体" w:hAnsi="Times New Roman" w:eastAsia="黑体"/>
          <w:strike w:val="0"/>
          <w:dstrike w:val="0"/>
          <w:kern w:val="0"/>
          <w:szCs w:val="21"/>
        </w:rPr>
        <w:t>3.</w:t>
      </w:r>
      <w:r>
        <w:rPr>
          <w:rFonts w:hint="eastAsia" w:ascii="黑体" w:hAnsi="Times New Roman" w:eastAsia="黑体"/>
          <w:strike w:val="0"/>
          <w:dstrike w:val="0"/>
          <w:kern w:val="0"/>
          <w:szCs w:val="21"/>
          <w:lang w:val="en-US" w:eastAsia="zh-CN"/>
        </w:rPr>
        <w:t>19</w:t>
      </w:r>
      <w:r>
        <w:rPr>
          <w:rFonts w:hint="eastAsia" w:ascii="黑体" w:hAnsi="Times New Roman" w:eastAsia="黑体"/>
          <w:strike w:val="0"/>
          <w:dstrike w:val="0"/>
          <w:kern w:val="0"/>
          <w:szCs w:val="21"/>
        </w:rPr>
        <w:t xml:space="preserve"> </w:t>
      </w:r>
    </w:p>
    <w:p>
      <w:pPr>
        <w:pStyle w:val="48"/>
        <w:spacing w:beforeLines="0" w:afterLines="0"/>
        <w:ind w:left="0" w:firstLine="420" w:firstLineChars="200"/>
        <w:rPr>
          <w:strike w:val="0"/>
          <w:dstrike w:val="0"/>
        </w:rPr>
      </w:pPr>
      <w:r>
        <w:rPr>
          <w:rFonts w:hint="eastAsia"/>
          <w:strike w:val="0"/>
          <w:dstrike w:val="0"/>
        </w:rPr>
        <w:t xml:space="preserve">幼教场所 </w:t>
      </w:r>
      <w:r>
        <w:rPr>
          <w:strike w:val="0"/>
          <w:dstrike w:val="0"/>
        </w:rPr>
        <w:t xml:space="preserve"> n</w:t>
      </w:r>
      <w:r>
        <w:rPr>
          <w:rFonts w:hint="eastAsia"/>
          <w:strike w:val="0"/>
          <w:dstrike w:val="0"/>
        </w:rPr>
        <w:t>ursery school</w:t>
      </w:r>
    </w:p>
    <w:p>
      <w:pPr>
        <w:pStyle w:val="32"/>
        <w:spacing w:after="156"/>
        <w:ind w:firstLine="420" w:firstLineChars="0"/>
        <w:rPr>
          <w:rFonts w:hAnsi="宋体"/>
          <w:strike w:val="0"/>
          <w:dstrike w:val="0"/>
          <w:szCs w:val="21"/>
        </w:rPr>
      </w:pPr>
      <w:r>
        <w:rPr>
          <w:rFonts w:hint="eastAsia" w:hAnsi="宋体"/>
          <w:strike w:val="0"/>
          <w:dstrike w:val="0"/>
          <w:szCs w:val="21"/>
        </w:rPr>
        <w:t>供幼儿进行培训教育以及活动的场所。</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0</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幼儿生活单元 </w:t>
      </w:r>
      <w:r>
        <w:t xml:space="preserve"> l</w:t>
      </w:r>
      <w:r>
        <w:rPr>
          <w:rFonts w:hint="eastAsia"/>
        </w:rPr>
        <w:t xml:space="preserve">iving </w:t>
      </w:r>
      <w:r>
        <w:t>u</w:t>
      </w:r>
      <w:r>
        <w:rPr>
          <w:rFonts w:hint="eastAsia"/>
        </w:rPr>
        <w:t>nit</w:t>
      </w:r>
    </w:p>
    <w:p>
      <w:pPr>
        <w:pStyle w:val="32"/>
        <w:ind w:firstLine="420"/>
        <w:rPr>
          <w:rFonts w:hAnsi="宋体"/>
        </w:rPr>
      </w:pPr>
      <w:r>
        <w:rPr>
          <w:rFonts w:hint="eastAsia" w:hAnsi="宋体"/>
        </w:rPr>
        <w:t>供幼儿班级独立生活的空间。</w:t>
      </w:r>
    </w:p>
    <w:p>
      <w:pPr>
        <w:pStyle w:val="32"/>
        <w:spacing w:after="156"/>
        <w:ind w:firstLine="420" w:firstLineChars="0"/>
        <w:rPr>
          <w:rFonts w:hAnsi="宋体"/>
          <w:szCs w:val="21"/>
        </w:rPr>
      </w:pPr>
      <w:r>
        <w:rPr>
          <w:rFonts w:hint="eastAsia" w:hAnsi="宋体"/>
          <w:szCs w:val="21"/>
        </w:rPr>
        <w:t>[来源：</w:t>
      </w:r>
      <w:r>
        <w:rPr>
          <w:rFonts w:hAnsi="宋体"/>
          <w:szCs w:val="21"/>
        </w:rPr>
        <w:t>JGJ 39-2016，2.0.6</w:t>
      </w:r>
      <w:r>
        <w:rPr>
          <w:rFonts w:hint="eastAsia" w:hAnsi="宋体"/>
          <w:szCs w:val="21"/>
        </w:rPr>
        <w:t>]</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1</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活动室 </w:t>
      </w:r>
      <w:r>
        <w:t xml:space="preserve"> a</w:t>
      </w:r>
      <w:r>
        <w:rPr>
          <w:rFonts w:hint="eastAsia"/>
        </w:rPr>
        <w:t xml:space="preserve">ctivity </w:t>
      </w:r>
      <w:r>
        <w:t>r</w:t>
      </w:r>
      <w:r>
        <w:rPr>
          <w:rFonts w:hint="eastAsia"/>
        </w:rPr>
        <w:t>oom</w:t>
      </w:r>
    </w:p>
    <w:p>
      <w:pPr>
        <w:pStyle w:val="32"/>
        <w:ind w:firstLine="420"/>
        <w:rPr>
          <w:rFonts w:hAnsi="宋体"/>
        </w:rPr>
      </w:pPr>
      <w:r>
        <w:rPr>
          <w:rFonts w:hint="eastAsia" w:hAnsi="宋体"/>
        </w:rPr>
        <w:t>幼儿生活单元中供幼儿进行各种室内日常活动的空间。</w:t>
      </w:r>
    </w:p>
    <w:p>
      <w:pPr>
        <w:pStyle w:val="32"/>
        <w:spacing w:after="156"/>
        <w:ind w:firstLine="420"/>
        <w:rPr>
          <w:rFonts w:hAnsi="宋体"/>
        </w:rPr>
      </w:pPr>
      <w:r>
        <w:rPr>
          <w:rFonts w:hint="eastAsia" w:hAnsi="宋体"/>
        </w:rPr>
        <w:t>[来源：</w:t>
      </w:r>
      <w:r>
        <w:rPr>
          <w:rFonts w:hAnsi="宋体"/>
        </w:rPr>
        <w:t>JGJ 39-2016，2.0.7</w:t>
      </w:r>
      <w:r>
        <w:rPr>
          <w:rFonts w:hint="eastAsia" w:hAnsi="宋体"/>
        </w:rPr>
        <w:t>]</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2</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寝室 </w:t>
      </w:r>
      <w:r>
        <w:t xml:space="preserve"> bedroom</w:t>
      </w:r>
    </w:p>
    <w:p>
      <w:pPr>
        <w:pStyle w:val="32"/>
        <w:ind w:firstLine="420"/>
        <w:rPr>
          <w:rFonts w:hAnsi="宋体"/>
        </w:rPr>
      </w:pPr>
      <w:r>
        <w:rPr>
          <w:rFonts w:hint="eastAsia" w:hAnsi="宋体"/>
        </w:rPr>
        <w:t>幼儿生活单元中供幼儿睡眠的空间。</w:t>
      </w:r>
    </w:p>
    <w:p>
      <w:pPr>
        <w:pStyle w:val="32"/>
        <w:spacing w:after="156" w:afterLines="50"/>
        <w:ind w:firstLine="420"/>
      </w:pPr>
      <w:r>
        <w:rPr>
          <w:rFonts w:hint="eastAsia"/>
        </w:rPr>
        <w:t>[来源：</w:t>
      </w:r>
      <w:r>
        <w:t>JGJ 39-2016，2.0.8</w:t>
      </w:r>
      <w:r>
        <w:rPr>
          <w:rFonts w:hint="eastAsia"/>
        </w:rPr>
        <w:t>]</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3</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睡眠区 </w:t>
      </w:r>
      <w:r>
        <w:t xml:space="preserve"> s</w:t>
      </w:r>
      <w:r>
        <w:rPr>
          <w:rFonts w:hint="eastAsia"/>
        </w:rPr>
        <w:t>leep area</w:t>
      </w:r>
    </w:p>
    <w:p>
      <w:pPr>
        <w:pStyle w:val="32"/>
        <w:spacing w:after="156" w:afterLines="50"/>
        <w:ind w:firstLine="420"/>
        <w:rPr>
          <w:rFonts w:hint="eastAsia"/>
        </w:rPr>
      </w:pPr>
      <w:r>
        <w:rPr>
          <w:rFonts w:hint="eastAsia"/>
        </w:rPr>
        <w:t>幼儿园在活动室划出一个区域供幼儿睡眠的地方。</w:t>
      </w:r>
    </w:p>
    <w:p>
      <w:pPr>
        <w:pStyle w:val="32"/>
        <w:spacing w:after="156" w:afterLines="50"/>
        <w:ind w:left="0" w:leftChars="0" w:firstLine="0" w:firstLineChars="0"/>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4</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多功能活动室 </w:t>
      </w:r>
      <w:r>
        <w:t xml:space="preserve"> m</w:t>
      </w:r>
      <w:r>
        <w:rPr>
          <w:rFonts w:hint="eastAsia"/>
        </w:rPr>
        <w:t>ulti-function activity room</w:t>
      </w:r>
    </w:p>
    <w:p>
      <w:pPr>
        <w:pStyle w:val="32"/>
        <w:spacing w:after="156" w:afterLines="50"/>
        <w:ind w:firstLine="420"/>
        <w:rPr>
          <w:rFonts w:hAnsi="宋体"/>
        </w:rPr>
      </w:pPr>
      <w:r>
        <w:rPr>
          <w:rFonts w:hint="eastAsia" w:hAnsi="宋体"/>
        </w:rPr>
        <w:t>供全园幼儿共同进行文艺、体育、家长集会等多功能活动的空间。</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5</w:t>
      </w:r>
      <w:r>
        <w:rPr>
          <w:rFonts w:ascii="黑体" w:hAnsi="Times New Roman" w:eastAsia="黑体"/>
          <w:kern w:val="0"/>
          <w:szCs w:val="21"/>
        </w:rPr>
        <w:t xml:space="preserve"> </w:t>
      </w:r>
    </w:p>
    <w:p>
      <w:pPr>
        <w:pStyle w:val="48"/>
        <w:spacing w:beforeLines="0" w:afterLines="0"/>
        <w:ind w:left="0" w:firstLine="420" w:firstLineChars="200"/>
      </w:pPr>
      <w:r>
        <w:rPr>
          <w:rFonts w:hint="eastAsia"/>
        </w:rPr>
        <w:t>晨检室(厅)</w:t>
      </w:r>
      <w:r>
        <w:t xml:space="preserve">  m</w:t>
      </w:r>
      <w:r>
        <w:rPr>
          <w:rFonts w:hint="eastAsia"/>
        </w:rPr>
        <w:t xml:space="preserve">orning Inspection </w:t>
      </w:r>
      <w:r>
        <w:t>r</w:t>
      </w:r>
      <w:r>
        <w:rPr>
          <w:rFonts w:hint="eastAsia"/>
        </w:rPr>
        <w:t>oom (</w:t>
      </w:r>
      <w:r>
        <w:t>h</w:t>
      </w:r>
      <w:r>
        <w:rPr>
          <w:rFonts w:hint="eastAsia"/>
        </w:rPr>
        <w:t>all)</w:t>
      </w:r>
    </w:p>
    <w:p>
      <w:pPr>
        <w:pStyle w:val="32"/>
        <w:ind w:firstLine="420"/>
        <w:rPr>
          <w:rFonts w:hAnsi="宋体"/>
        </w:rPr>
      </w:pPr>
      <w:r>
        <w:rPr>
          <w:rFonts w:hint="eastAsia" w:hAnsi="宋体"/>
        </w:rPr>
        <w:t>供幼儿入园时进行健康检查的空间。</w:t>
      </w:r>
    </w:p>
    <w:p>
      <w:pPr>
        <w:pStyle w:val="28"/>
      </w:pPr>
      <w:r>
        <w:rPr>
          <w:rFonts w:hint="eastAsia"/>
        </w:rPr>
        <w:t>[来源：</w:t>
      </w:r>
      <w:r>
        <w:t>JGJ 39-2016，2.0.13</w:t>
      </w:r>
      <w:r>
        <w:rPr>
          <w:rFonts w:hint="eastAsia"/>
        </w:rPr>
        <w:t>]</w:t>
      </w:r>
    </w:p>
    <w:p>
      <w:pPr>
        <w:tabs>
          <w:tab w:val="left" w:pos="312"/>
        </w:tabs>
        <w:spacing w:line="400" w:lineRule="exact"/>
        <w:rPr>
          <w:rFonts w:ascii="黑体" w:hAnsi="Times New Roman" w:eastAsia="黑体"/>
          <w:kern w:val="0"/>
          <w:szCs w:val="21"/>
        </w:rPr>
      </w:pPr>
      <w:bookmarkStart w:id="19" w:name="OLE_LINK3"/>
      <w:r>
        <w:rPr>
          <w:rFonts w:hint="eastAsia" w:ascii="黑体" w:hAnsi="Times New Roman" w:eastAsia="黑体"/>
          <w:kern w:val="0"/>
          <w:szCs w:val="21"/>
        </w:rPr>
        <w:t>3.2</w:t>
      </w:r>
      <w:r>
        <w:rPr>
          <w:rFonts w:hint="eastAsia" w:ascii="黑体" w:hAnsi="Times New Roman" w:eastAsia="黑体"/>
          <w:kern w:val="0"/>
          <w:szCs w:val="21"/>
          <w:lang w:val="en-US" w:eastAsia="zh-CN"/>
        </w:rPr>
        <w:t>6</w:t>
      </w:r>
      <w:r>
        <w:rPr>
          <w:rFonts w:ascii="黑体" w:hAnsi="Times New Roman" w:eastAsia="黑体"/>
          <w:kern w:val="0"/>
          <w:szCs w:val="21"/>
        </w:rPr>
        <w:t xml:space="preserve"> </w:t>
      </w:r>
    </w:p>
    <w:p>
      <w:pPr>
        <w:pStyle w:val="48"/>
        <w:spacing w:beforeLines="0" w:afterLines="0"/>
        <w:ind w:left="0" w:firstLine="420" w:firstLineChars="200"/>
      </w:pPr>
      <w:r>
        <w:rPr>
          <w:rFonts w:hint="eastAsia"/>
        </w:rPr>
        <w:t xml:space="preserve">保健观察室 </w:t>
      </w:r>
      <w:r>
        <w:t xml:space="preserve"> h</w:t>
      </w:r>
      <w:r>
        <w:rPr>
          <w:rFonts w:hint="eastAsia"/>
        </w:rPr>
        <w:t xml:space="preserve">ealth </w:t>
      </w:r>
      <w:r>
        <w:t>o</w:t>
      </w:r>
      <w:r>
        <w:rPr>
          <w:rFonts w:hint="eastAsia"/>
        </w:rPr>
        <w:t xml:space="preserve">bservation </w:t>
      </w:r>
      <w:r>
        <w:t>r</w:t>
      </w:r>
      <w:r>
        <w:rPr>
          <w:rFonts w:hint="eastAsia"/>
        </w:rPr>
        <w:t>oom</w:t>
      </w:r>
    </w:p>
    <w:p>
      <w:pPr>
        <w:pStyle w:val="32"/>
        <w:ind w:firstLine="420"/>
        <w:rPr>
          <w:rFonts w:hAnsi="宋体"/>
        </w:rPr>
      </w:pPr>
      <w:r>
        <w:rPr>
          <w:rFonts w:hint="eastAsia" w:hAnsi="宋体"/>
        </w:rPr>
        <w:t>供病儿进行临时隔离、观察、治疗的空间。</w:t>
      </w:r>
    </w:p>
    <w:p>
      <w:pPr>
        <w:pStyle w:val="32"/>
        <w:ind w:firstLine="420"/>
      </w:pPr>
      <w:r>
        <w:rPr>
          <w:rFonts w:hint="eastAsia"/>
        </w:rPr>
        <w:t>[来源：</w:t>
      </w:r>
      <w:r>
        <w:t>JGJ 39-2016，2.0.14</w:t>
      </w:r>
      <w:r>
        <w:rPr>
          <w:rFonts w:hint="eastAsia"/>
        </w:rPr>
        <w:t>]</w:t>
      </w:r>
    </w:p>
    <w:bookmarkEnd w:id="19"/>
    <w:p>
      <w:pPr>
        <w:tabs>
          <w:tab w:val="left" w:pos="312"/>
        </w:tabs>
        <w:spacing w:line="400" w:lineRule="exact"/>
        <w:rPr>
          <w:rFonts w:ascii="黑体" w:hAnsi="Times New Roman" w:eastAsia="黑体"/>
          <w:kern w:val="0"/>
          <w:szCs w:val="21"/>
        </w:rPr>
      </w:pPr>
      <w:bookmarkStart w:id="20" w:name="_Toc27197"/>
      <w:bookmarkStart w:id="21" w:name="_Toc83215959"/>
      <w:bookmarkStart w:id="22" w:name="_Toc26699"/>
      <w:r>
        <w:rPr>
          <w:rFonts w:hint="eastAsia" w:ascii="黑体" w:hAnsi="Times New Roman" w:eastAsia="黑体"/>
          <w:kern w:val="0"/>
          <w:szCs w:val="21"/>
        </w:rPr>
        <w:t>3.2</w:t>
      </w:r>
      <w:r>
        <w:rPr>
          <w:rFonts w:hint="eastAsia" w:ascii="黑体" w:hAnsi="Times New Roman" w:eastAsia="黑体"/>
          <w:kern w:val="0"/>
          <w:szCs w:val="21"/>
          <w:lang w:val="en-US" w:eastAsia="zh-CN"/>
        </w:rPr>
        <w:t>7</w:t>
      </w:r>
      <w:r>
        <w:rPr>
          <w:rFonts w:ascii="黑体" w:hAnsi="Times New Roman" w:eastAsia="黑体"/>
          <w:kern w:val="0"/>
          <w:szCs w:val="21"/>
        </w:rPr>
        <w:t xml:space="preserve"> </w:t>
      </w:r>
    </w:p>
    <w:p>
      <w:pPr>
        <w:pStyle w:val="48"/>
        <w:spacing w:beforeLines="0" w:afterLines="0"/>
        <w:ind w:left="0" w:firstLine="420" w:firstLineChars="200"/>
        <w:rPr>
          <w:rFonts w:hint="eastAsia"/>
          <w:lang w:val="en-US" w:eastAsia="zh-CN"/>
        </w:rPr>
      </w:pPr>
      <w:r>
        <w:rPr>
          <w:rFonts w:hint="eastAsia"/>
          <w:lang w:eastAsia="zh-CN"/>
        </w:rPr>
        <w:t>眼轴长度</w:t>
      </w:r>
      <w:r>
        <w:rPr>
          <w:rFonts w:hint="eastAsia"/>
        </w:rPr>
        <w:t xml:space="preserve"> </w:t>
      </w:r>
      <w:r>
        <w:t xml:space="preserve"> </w:t>
      </w:r>
      <w:r>
        <w:rPr>
          <w:rFonts w:hint="eastAsia"/>
          <w:lang w:val="en-US" w:eastAsia="zh-CN"/>
        </w:rPr>
        <w:t>AL，Axial length</w:t>
      </w:r>
    </w:p>
    <w:p>
      <w:pPr>
        <w:tabs>
          <w:tab w:val="left" w:pos="312"/>
        </w:tabs>
        <w:spacing w:line="400" w:lineRule="exact"/>
        <w:ind w:firstLine="420" w:firstLineChars="200"/>
        <w:rPr>
          <w:rFonts w:ascii="Arial" w:hAnsi="Arial" w:eastAsia="宋体" w:cs="Arial"/>
          <w:i w:val="0"/>
          <w:iCs w:val="0"/>
          <w:caps w:val="0"/>
          <w:color w:val="4D5156"/>
          <w:spacing w:val="0"/>
          <w:sz w:val="16"/>
          <w:szCs w:val="16"/>
          <w:shd w:val="clear" w:fill="FFFFFF"/>
        </w:rPr>
      </w:pPr>
      <w:r>
        <w:rPr>
          <w:rFonts w:hint="eastAsia" w:ascii="宋体" w:hAnsi="宋体" w:eastAsia="宋体" w:cs="Times New Roman"/>
          <w:kern w:val="0"/>
          <w:sz w:val="21"/>
          <w:szCs w:val="20"/>
          <w:lang w:val="en-US" w:eastAsia="zh-CN" w:bidi="ar-SA"/>
        </w:rPr>
        <w:t>是由眼睛的最表面（角膜），一直量度到眼內最後端的</w:t>
      </w:r>
      <w:r>
        <w:rPr>
          <w:rFonts w:hint="eastAsia" w:ascii="宋体" w:hAnsi="宋体" w:cs="Times New Roman"/>
          <w:kern w:val="0"/>
          <w:sz w:val="21"/>
          <w:szCs w:val="20"/>
          <w:lang w:val="en-US" w:eastAsia="zh-CN" w:bidi="ar-SA"/>
        </w:rPr>
        <w:t>视网膜的</w:t>
      </w:r>
      <w:r>
        <w:rPr>
          <w:rFonts w:hint="eastAsia" w:ascii="宋体" w:hAnsi="宋体" w:eastAsia="宋体" w:cs="Times New Roman"/>
          <w:kern w:val="0"/>
          <w:sz w:val="21"/>
          <w:szCs w:val="20"/>
          <w:lang w:val="en-US" w:eastAsia="zh-CN" w:bidi="ar-SA"/>
        </w:rPr>
        <w:t>距離</w:t>
      </w:r>
    </w:p>
    <w:p>
      <w:pPr>
        <w:tabs>
          <w:tab w:val="left" w:pos="312"/>
        </w:tabs>
        <w:spacing w:line="400" w:lineRule="exact"/>
        <w:rPr>
          <w:rFonts w:ascii="黑体" w:hAnsi="Times New Roman" w:eastAsia="黑体"/>
          <w:kern w:val="0"/>
          <w:szCs w:val="21"/>
        </w:rPr>
      </w:pPr>
      <w:r>
        <w:rPr>
          <w:rFonts w:hint="eastAsia" w:ascii="黑体" w:hAnsi="Times New Roman" w:eastAsia="黑体"/>
          <w:kern w:val="0"/>
          <w:szCs w:val="21"/>
        </w:rPr>
        <w:t>3.2</w:t>
      </w:r>
      <w:r>
        <w:rPr>
          <w:rFonts w:hint="eastAsia" w:ascii="黑体" w:hAnsi="Times New Roman" w:eastAsia="黑体"/>
          <w:kern w:val="0"/>
          <w:szCs w:val="21"/>
          <w:lang w:val="en-US" w:eastAsia="zh-CN"/>
        </w:rPr>
        <w:t>8</w:t>
      </w:r>
      <w:r>
        <w:rPr>
          <w:rFonts w:ascii="黑体" w:hAnsi="Times New Roman" w:eastAsia="黑体"/>
          <w:kern w:val="0"/>
          <w:szCs w:val="21"/>
        </w:rPr>
        <w:t xml:space="preserve"> </w:t>
      </w:r>
    </w:p>
    <w:p>
      <w:pPr>
        <w:pStyle w:val="48"/>
        <w:spacing w:beforeLines="0" w:afterLines="0"/>
        <w:ind w:left="0" w:firstLine="420" w:firstLineChars="200"/>
        <w:rPr>
          <w:rFonts w:hint="eastAsia"/>
          <w:lang w:val="en-US" w:eastAsia="zh-CN"/>
        </w:rPr>
      </w:pPr>
      <w:r>
        <w:rPr>
          <w:rFonts w:hint="eastAsia"/>
          <w:lang w:eastAsia="zh-CN"/>
        </w:rPr>
        <w:t>暗环境</w:t>
      </w:r>
      <w:r>
        <w:rPr>
          <w:rFonts w:hint="eastAsia"/>
        </w:rPr>
        <w:t xml:space="preserve"> </w:t>
      </w:r>
      <w:r>
        <w:t xml:space="preserve"> </w:t>
      </w:r>
      <w:r>
        <w:rPr>
          <w:rFonts w:hint="eastAsia"/>
          <w:lang w:val="en-US" w:eastAsia="zh-CN"/>
        </w:rPr>
        <w:t>AL，Axial length</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76" w:lineRule="atLeast"/>
        <w:ind w:left="-360" w:leftChars="0" w:right="48" w:rightChars="0"/>
        <w:rPr>
          <w:rFonts w:hint="eastAsia" w:ascii="宋体" w:hAnsi="宋体" w:eastAsia="宋体" w:cs="Times New Roman"/>
          <w:kern w:val="0"/>
          <w:sz w:val="21"/>
          <w:szCs w:val="20"/>
          <w:lang w:val="en-US" w:eastAsia="zh-CN" w:bidi="ar-SA"/>
        </w:rPr>
      </w:pPr>
      <w:r>
        <w:rPr>
          <w:rFonts w:hint="eastAsia"/>
          <w:color w:val="2A2B2E"/>
          <w:sz w:val="18"/>
          <w:szCs w:val="18"/>
          <w:lang w:val="en-US" w:eastAsia="zh-CN"/>
        </w:rPr>
        <w:t xml:space="preserve">         </w:t>
      </w:r>
      <w:r>
        <w:rPr>
          <w:rFonts w:hint="eastAsia" w:ascii="宋体" w:hAnsi="宋体" w:eastAsia="宋体" w:cs="Times New Roman"/>
          <w:kern w:val="0"/>
          <w:sz w:val="21"/>
          <w:szCs w:val="20"/>
          <w:lang w:val="en-US" w:eastAsia="zh-CN" w:bidi="ar-SA"/>
        </w:rPr>
        <w:t>照度低于满月月光</w:t>
      </w:r>
      <w:r>
        <w:rPr>
          <w:rFonts w:hint="eastAsia" w:ascii="宋体" w:hAnsi="宋体" w:cs="Times New Roman"/>
          <w:kern w:val="0"/>
          <w:sz w:val="21"/>
          <w:szCs w:val="20"/>
          <w:lang w:val="en-US" w:eastAsia="zh-CN" w:bidi="ar-SA"/>
        </w:rPr>
        <w:t>的</w:t>
      </w:r>
      <w:r>
        <w:rPr>
          <w:rFonts w:hint="eastAsia" w:ascii="宋体" w:hAnsi="宋体" w:eastAsia="宋体" w:cs="Times New Roman"/>
          <w:kern w:val="0"/>
          <w:sz w:val="21"/>
          <w:szCs w:val="20"/>
          <w:lang w:val="en-US" w:eastAsia="zh-CN" w:bidi="ar-SA"/>
        </w:rPr>
        <w:t>地面照度0.2 Lx</w:t>
      </w:r>
    </w:p>
    <w:p>
      <w:pPr>
        <w:pStyle w:val="2"/>
        <w:rPr>
          <w:rFonts w:hint="eastAsia" w:ascii="宋体" w:hAnsi="宋体" w:eastAsia="宋体" w:cs="Times New Roman"/>
          <w:kern w:val="0"/>
          <w:sz w:val="21"/>
          <w:szCs w:val="20"/>
          <w:lang w:val="en-US" w:eastAsia="zh-CN" w:bidi="ar-SA"/>
        </w:rPr>
      </w:pPr>
    </w:p>
    <w:p>
      <w:pPr>
        <w:pStyle w:val="3"/>
        <w:ind w:left="0" w:leftChars="0" w:firstLine="0" w:firstLineChars="0"/>
        <w:rPr>
          <w:rFonts w:hint="eastAsia" w:ascii="黑体" w:hAnsi="Times New Roman" w:eastAsia="黑体" w:cs="Times New Roman"/>
          <w:kern w:val="0"/>
          <w:sz w:val="21"/>
          <w:szCs w:val="21"/>
          <w:lang w:val="en-US" w:eastAsia="zh-CN" w:bidi="ar-SA"/>
        </w:rPr>
      </w:pPr>
      <w:bookmarkStart w:id="23" w:name="OLE_LINK6"/>
      <w:r>
        <w:rPr>
          <w:rFonts w:hint="eastAsia" w:ascii="黑体" w:hAnsi="Times New Roman" w:eastAsia="黑体" w:cs="Times New Roman"/>
          <w:kern w:val="0"/>
          <w:sz w:val="21"/>
          <w:szCs w:val="21"/>
          <w:lang w:val="en-US" w:eastAsia="zh-CN" w:bidi="ar-SA"/>
        </w:rPr>
        <w:t>3.29</w:t>
      </w:r>
    </w:p>
    <w:p>
      <w:pPr>
        <w:pStyle w:val="3"/>
        <w:ind w:left="0" w:leftChars="0" w:firstLine="420" w:firstLineChars="0"/>
        <w:rPr>
          <w:rFonts w:hint="default"/>
          <w:lang w:val="en-US" w:eastAsia="zh-CN"/>
        </w:rPr>
      </w:pPr>
      <w:r>
        <w:rPr>
          <w:rFonts w:hint="eastAsia" w:ascii="黑体" w:hAnsi="Times New Roman" w:eastAsia="黑体" w:cs="Times New Roman"/>
          <w:sz w:val="21"/>
          <w:szCs w:val="21"/>
          <w:lang w:val="en-US" w:eastAsia="zh-CN" w:bidi="ar-SA"/>
        </w:rPr>
        <w:t>负镜（近视镜）诱导近视 LIM （Lens Induced Myopia)</w:t>
      </w:r>
    </w:p>
    <w:p>
      <w:pPr>
        <w:pStyle w:val="28"/>
        <w:rPr>
          <w:rFonts w:hint="default" w:hAnsi="宋体"/>
          <w:lang w:val="en-US" w:eastAsia="zh-CN"/>
        </w:rPr>
      </w:pPr>
      <w:r>
        <w:rPr>
          <w:rFonts w:hint="eastAsia" w:hAnsi="宋体"/>
          <w:lang w:val="en-US" w:eastAsia="zh-CN"/>
        </w:rPr>
        <w:t>给动物戴上一定度数的近视镜，最后动物眼睛必然变成相应度数的近视，其机理最后可归结为FDM</w:t>
      </w:r>
    </w:p>
    <w:bookmarkEnd w:id="23"/>
    <w:p>
      <w:pPr>
        <w:pStyle w:val="28"/>
        <w:rPr>
          <w:rFonts w:hint="eastAsia" w:hAnsi="宋体"/>
          <w:lang w:val="en-US" w:eastAsia="zh-CN"/>
        </w:rPr>
      </w:pPr>
    </w:p>
    <w:p>
      <w:pPr>
        <w:pStyle w:val="3"/>
        <w:ind w:left="0" w:leftChars="0" w:firstLine="0" w:firstLineChars="0"/>
        <w:rPr>
          <w:rFonts w:hint="eastAsia" w:ascii="黑体" w:hAnsi="Times New Roman" w:eastAsia="黑体" w:cs="Times New Roman"/>
          <w:kern w:val="0"/>
          <w:sz w:val="21"/>
          <w:szCs w:val="21"/>
          <w:lang w:val="en-US" w:eastAsia="zh-CN" w:bidi="ar-SA"/>
        </w:rPr>
      </w:pPr>
      <w:r>
        <w:rPr>
          <w:rFonts w:hint="eastAsia" w:ascii="黑体" w:hAnsi="Times New Roman" w:eastAsia="黑体" w:cs="Times New Roman"/>
          <w:kern w:val="0"/>
          <w:sz w:val="21"/>
          <w:szCs w:val="21"/>
          <w:lang w:val="en-US" w:eastAsia="zh-CN" w:bidi="ar-SA"/>
        </w:rPr>
        <w:t>3.30</w:t>
      </w:r>
    </w:p>
    <w:p>
      <w:pPr>
        <w:pStyle w:val="3"/>
        <w:ind w:left="0" w:leftChars="0" w:firstLine="420" w:firstLineChars="0"/>
        <w:rPr>
          <w:rFonts w:hint="default"/>
          <w:lang w:val="en-US" w:eastAsia="zh-CN"/>
        </w:rPr>
      </w:pPr>
      <w:r>
        <w:rPr>
          <w:rFonts w:hint="eastAsia" w:ascii="黑体" w:hAnsi="Times New Roman" w:eastAsia="黑体" w:cs="Times New Roman"/>
          <w:kern w:val="0"/>
          <w:sz w:val="21"/>
          <w:szCs w:val="21"/>
          <w:lang w:val="en-US" w:eastAsia="zh-CN" w:bidi="ar-SA"/>
        </w:rPr>
        <w:t>形觉剥夺性近视</w:t>
      </w:r>
      <w:r>
        <w:rPr>
          <w:rFonts w:hint="eastAsia" w:ascii="黑体" w:hAnsi="Times New Roman" w:eastAsia="黑体" w:cs="Times New Roman"/>
          <w:sz w:val="21"/>
          <w:szCs w:val="21"/>
          <w:lang w:val="en-US" w:eastAsia="zh-CN" w:bidi="ar-SA"/>
        </w:rPr>
        <w:t xml:space="preserve"> FDM （Form-Deprivation Myopia）</w:t>
      </w:r>
    </w:p>
    <w:p>
      <w:pPr>
        <w:pStyle w:val="28"/>
        <w:rPr>
          <w:rFonts w:hint="eastAsia" w:hAnsi="宋体"/>
          <w:lang w:val="en-US" w:eastAsia="zh-CN"/>
        </w:rPr>
      </w:pPr>
      <w:r>
        <w:rPr>
          <w:rFonts w:hint="eastAsia" w:hAnsi="宋体"/>
          <w:lang w:val="en-US" w:eastAsia="zh-CN"/>
        </w:rPr>
        <w:t>动物（含人类）的眼睛在发育过程中，须得到外界物象（光）的全面、精准的调焦刺激，否则导致近视并进一步恶化，且和是否近看无关。近看只时容易导致FDM。</w:t>
      </w:r>
    </w:p>
    <w:p>
      <w:pPr>
        <w:pStyle w:val="28"/>
        <w:rPr>
          <w:rFonts w:hint="default" w:hAnsi="宋体"/>
          <w:lang w:val="en-US" w:eastAsia="zh-CN"/>
        </w:rPr>
      </w:pPr>
      <w:r>
        <w:rPr>
          <w:rFonts w:hint="eastAsia" w:hAnsi="宋体" w:cs="黑体"/>
          <w:b/>
          <w:bCs/>
          <w:lang w:val="en-US" w:eastAsia="zh-CN"/>
        </w:rPr>
        <w:t>【条文解释及设想】</w:t>
      </w:r>
      <w:r>
        <w:rPr>
          <w:rFonts w:hint="eastAsia" w:hAnsi="宋体"/>
          <w:lang w:val="en-US" w:eastAsia="zh-CN"/>
        </w:rPr>
        <w:t>（</w:t>
      </w:r>
      <w:r>
        <w:rPr>
          <w:rFonts w:hint="eastAsia" w:hAnsi="宋体"/>
          <w:sz w:val="18"/>
          <w:szCs w:val="18"/>
          <w:lang w:val="en-US" w:eastAsia="zh-CN"/>
        </w:rPr>
        <w:t>本人理解，FDM说几乎可统一所有主要近视学说（遗传除外），是上世纪70年代里程碑式的发现，详见本人作为通信作者发表在《眼科》上的论文，</w:t>
      </w:r>
      <w:r>
        <w:rPr>
          <w:rFonts w:hint="eastAsia" w:asciiTheme="minorEastAsia" w:hAnsiTheme="minorEastAsia" w:eastAsiaTheme="minorEastAsia" w:cstheme="minorEastAsia"/>
          <w:sz w:val="18"/>
          <w:szCs w:val="18"/>
          <w:lang w:val="en-US" w:eastAsia="zh-CN" w:bidi="ar-SA"/>
        </w:rPr>
        <w:t>第32卷，2023年第4期《约束视距下照度诱导近视动物模型研究》</w:t>
      </w:r>
      <w:r>
        <w:rPr>
          <w:rFonts w:hint="eastAsia" w:hAnsi="宋体"/>
          <w:sz w:val="18"/>
          <w:szCs w:val="18"/>
          <w:lang w:val="en-US" w:eastAsia="zh-CN"/>
        </w:rPr>
        <w:t>。FDM学说是本标准的核心指导思想，本人在此标准中提出的所有预防条款皆由FDM出。对当前流行的防控措施的取舍，也根据FDM说来判断。“全面”指全光谱（当前照明显示缺少深红及近红外光，应缺舍补舍，儿童应恢复直流白炽灯照明或“LED+直流白炽灯”照明，见本人作为通信作者发表在《照明工程学报》上的文章（2021.32(4):52-57）：“兼顾光健康与节能的“LED+白炽灯”照明模式”）、全时段（从出生开始，越早越关键，已包括节律照明）、全视路、全视网膜（不仅包括位于中央凹的视锥，还应包括位于周边的视杆细胞及ipRGCs，其中视杆涉及周边离焦说，ipRGCs涉及节律照明及生长发育）。个人认为，FDM说也能指导配镜，那就是首先是不能过矫，否则会发生LIM，即成像到视网膜之后，诱导眼轴变长，导致近视加深；看远要用一副接近足矫眼镜，且要保证远眺时确实看清楚了，而不是视而不见。实际操作中，可少量欠矫些，比如控制在0.5D之内，由于此时成像在视网膜之前，故少量欠矫可能有好处，配镜也好操作。当近距离读写时，由于调节不宜长时间超过3个D，故配镜可适度欠矫；度数低的小孩（低于100度），做作业时可不戴眼镜。如果小孩眼睛已调节痉挛（小孩及家长如何判断？，通过后面讲到的极限视力表？），可戴100度的凸透镜（老花眼镜）强行短时放松调节，但不宜用来看远，若导致长时间看不清，长时间“雾视”，则又进入FDM状态，反而可能导致近视；点阿托品防近视，至少有让眼睛调节短时失控的风险，故本文件不纳入考虑，尽管其简单方便，见效快；本文件通常已有其他更稳妥的办法替代它，但当这些替代方法也不见效时，还是请找医生开阿托品；对于这种概率小的病例，本身也不属于本文件关注范围）</w:t>
      </w:r>
    </w:p>
    <w:p>
      <w:pPr>
        <w:pStyle w:val="28"/>
        <w:ind w:left="0" w:leftChars="0" w:firstLine="0" w:firstLineChars="0"/>
        <w:rPr>
          <w:rFonts w:hint="default" w:hAnsi="宋体"/>
          <w:lang w:val="en-US" w:eastAsia="zh-CN"/>
        </w:rPr>
      </w:pPr>
    </w:p>
    <w:p>
      <w:pPr>
        <w:pStyle w:val="28"/>
        <w:rPr>
          <w:rFonts w:hint="default" w:hAnsi="宋体"/>
          <w:lang w:val="en-US" w:eastAsia="zh-CN"/>
        </w:rPr>
      </w:pPr>
    </w:p>
    <w:p>
      <w:pPr>
        <w:pStyle w:val="48"/>
        <w:spacing w:beforeLines="0" w:afterLines="0"/>
        <w:ind w:left="0" w:leftChars="0" w:firstLine="0" w:firstLineChars="0"/>
        <w:rPr>
          <w:rFonts w:hint="eastAsia"/>
          <w:lang w:val="en-US" w:eastAsia="zh-CN"/>
        </w:rPr>
      </w:pPr>
      <w:r>
        <w:rPr>
          <w:rFonts w:hint="eastAsia"/>
          <w:lang w:val="en-US" w:eastAsia="zh-CN"/>
        </w:rPr>
        <w:t xml:space="preserve">3.31 </w:t>
      </w:r>
      <w:bookmarkStart w:id="24" w:name="OLE_LINK5"/>
    </w:p>
    <w:p>
      <w:pPr>
        <w:pStyle w:val="48"/>
        <w:spacing w:beforeLines="0" w:afterLines="0"/>
        <w:ind w:left="0" w:leftChars="0" w:firstLine="420" w:firstLineChars="200"/>
        <w:rPr>
          <w:rFonts w:hint="eastAsia" w:ascii="微软雅黑" w:hAnsi="微软雅黑" w:eastAsia="微软雅黑" w:cs="微软雅黑"/>
          <w:i w:val="0"/>
          <w:iCs w:val="0"/>
          <w:caps w:val="0"/>
          <w:color w:val="2A2B2E"/>
          <w:spacing w:val="0"/>
          <w:sz w:val="18"/>
          <w:szCs w:val="18"/>
          <w:shd w:val="clear" w:fill="FFFFFF"/>
        </w:rPr>
      </w:pPr>
      <w:r>
        <w:rPr>
          <w:rFonts w:hint="eastAsia"/>
          <w:lang w:val="en-US" w:eastAsia="zh-CN"/>
        </w:rPr>
        <w:t>极限短视距</w:t>
      </w:r>
      <w:bookmarkEnd w:id="24"/>
      <w:r>
        <w:rPr>
          <w:rFonts w:hint="eastAsia"/>
          <w:lang w:val="en-US" w:eastAsia="zh-CN"/>
        </w:rPr>
        <w:t xml:space="preserve"> </w:t>
      </w:r>
      <w:r>
        <w:rPr>
          <w:rFonts w:hint="eastAsia" w:ascii="微软雅黑" w:hAnsi="微软雅黑" w:eastAsia="微软雅黑" w:cs="微软雅黑"/>
          <w:i w:val="0"/>
          <w:iCs w:val="0"/>
          <w:caps w:val="0"/>
          <w:color w:val="2A2B2E"/>
          <w:spacing w:val="0"/>
          <w:sz w:val="18"/>
          <w:szCs w:val="18"/>
          <w:shd w:val="clear" w:fill="FFFFFF"/>
        </w:rPr>
        <w:t>The visual distance at which the eyes work in close proximity</w:t>
      </w:r>
    </w:p>
    <w:p>
      <w:pPr>
        <w:pStyle w:val="28"/>
        <w:rPr>
          <w:rFonts w:hint="eastAsia" w:ascii="宋体" w:hAnsi="宋体" w:eastAsia="宋体" w:cs="Times New Roman"/>
          <w:kern w:val="0"/>
          <w:sz w:val="21"/>
          <w:szCs w:val="20"/>
          <w:lang w:val="en-US" w:eastAsia="zh-CN" w:bidi="ar-SA"/>
        </w:rPr>
      </w:pPr>
      <w:r>
        <w:rPr>
          <w:rFonts w:hint="eastAsia" w:ascii="宋体" w:hAnsi="宋体" w:eastAsia="宋体" w:cs="Times New Roman"/>
          <w:kern w:val="0"/>
          <w:sz w:val="21"/>
          <w:szCs w:val="20"/>
          <w:lang w:val="en-US" w:eastAsia="zh-CN" w:bidi="ar-SA"/>
        </w:rPr>
        <w:t>当眼睛视物时，动用了3个D调节时对应的物距。</w:t>
      </w:r>
    </w:p>
    <w:p>
      <w:pPr>
        <w:pStyle w:val="28"/>
        <w:rPr>
          <w:rFonts w:hint="default" w:hAnsi="宋体" w:cs="Times New Roman"/>
          <w:b/>
          <w:bCs/>
          <w:kern w:val="0"/>
          <w:sz w:val="18"/>
          <w:szCs w:val="18"/>
          <w:lang w:val="en-US" w:eastAsia="zh-CN" w:bidi="ar-SA"/>
        </w:rPr>
      </w:pPr>
      <w:r>
        <w:rPr>
          <w:rFonts w:hint="eastAsia" w:hAnsi="宋体" w:cs="黑体"/>
          <w:b/>
          <w:bCs/>
          <w:lang w:val="en-US" w:eastAsia="zh-CN"/>
        </w:rPr>
        <w:t>【条文解释及设想】</w:t>
      </w:r>
      <w:r>
        <w:rPr>
          <w:rFonts w:hint="eastAsia" w:ascii="宋体" w:hAnsi="宋体" w:eastAsia="宋体" w:cs="Times New Roman"/>
          <w:kern w:val="0"/>
          <w:sz w:val="18"/>
          <w:szCs w:val="18"/>
          <w:lang w:val="en-US" w:eastAsia="zh-CN" w:bidi="ar-SA"/>
        </w:rPr>
        <w:t>对正视眼，此即33cm，即“一尺”，</w:t>
      </w:r>
      <w:r>
        <w:rPr>
          <w:rFonts w:hint="eastAsia" w:hAnsi="宋体" w:cs="Times New Roman"/>
          <w:b/>
          <w:bCs/>
          <w:kern w:val="0"/>
          <w:sz w:val="18"/>
          <w:szCs w:val="18"/>
          <w:lang w:val="en-US" w:eastAsia="zh-CN" w:bidi="ar-SA"/>
        </w:rPr>
        <w:t>对有300度远视储备的幼儿来讲，若要看清33cm的物体，就要动用6个D的调节。原理上相当于给正视眼的小孩戴上300度的近视镜，并迫使他看清33cm远的物体细节</w:t>
      </w:r>
      <w:r>
        <w:rPr>
          <w:rFonts w:hint="eastAsia" w:hAnsi="宋体" w:cs="Times New Roman"/>
          <w:kern w:val="0"/>
          <w:sz w:val="18"/>
          <w:szCs w:val="18"/>
          <w:lang w:val="en-US" w:eastAsia="zh-CN" w:bidi="ar-SA"/>
        </w:rPr>
        <w:t>。</w:t>
      </w:r>
      <w:r>
        <w:rPr>
          <w:rFonts w:hint="eastAsia" w:hAnsi="宋体" w:cs="Times New Roman"/>
          <w:b/>
          <w:bCs/>
          <w:kern w:val="0"/>
          <w:sz w:val="18"/>
          <w:szCs w:val="18"/>
          <w:lang w:val="en-US" w:eastAsia="zh-CN" w:bidi="ar-SA"/>
        </w:rPr>
        <w:t>这相当给自家小孩做LIM试验，即过矫了300度，原理上显然有些“不人道”。这种解读可能有此异类，但原理上肯定是对的；只是</w:t>
      </w:r>
      <w:r>
        <w:rPr>
          <w:rFonts w:hint="eastAsia" w:hAnsi="宋体" w:cs="Times New Roman"/>
          <w:kern w:val="0"/>
          <w:sz w:val="18"/>
          <w:szCs w:val="18"/>
          <w:lang w:val="en-US" w:eastAsia="zh-CN" w:bidi="ar-SA"/>
        </w:rPr>
        <w:t>人类为了从小培养阅读能力以及培养今后从事精细工作的专注力与手脑协调力，又不得不消耗其出生时带来的“300度远视储备”，关键是如何做到“不透支”这些远视储备（到12岁应还能有75度远视储备），一旦透支，就看不清远处物体，按近视FDM说，就更会导致近视，进入恶性循环。这样就需要及时足配远用眼镜。因此，需要根据小孩的远视储备，个性化地定义多少视距算近看。例如，</w:t>
      </w:r>
      <w:r>
        <w:rPr>
          <w:rFonts w:hint="eastAsia" w:hAnsi="宋体" w:cs="Times New Roman"/>
          <w:b/>
          <w:bCs/>
          <w:kern w:val="0"/>
          <w:sz w:val="18"/>
          <w:szCs w:val="18"/>
          <w:lang w:val="en-US" w:eastAsia="zh-CN" w:bidi="ar-SA"/>
        </w:rPr>
        <w:t>有200度远视储备的小孩，看1米远就要动用3个D的调节，那么，这1米远就是此小孩此阶段的极限短视距，再短就要动用更多的调节，可能会大幅助推近视发生</w:t>
      </w:r>
      <w:r>
        <w:rPr>
          <w:rFonts w:hint="eastAsia" w:hAnsi="宋体" w:cs="Times New Roman"/>
          <w:kern w:val="0"/>
          <w:sz w:val="18"/>
          <w:szCs w:val="18"/>
          <w:lang w:val="en-US" w:eastAsia="zh-CN" w:bidi="ar-SA"/>
        </w:rPr>
        <w:t>，（所以，从前用1米长的木棍在地上教小孩识字、写字还是有道理的；）另外，</w:t>
      </w:r>
      <w:r>
        <w:rPr>
          <w:rFonts w:hint="eastAsia" w:hAnsi="宋体" w:cs="Times New Roman"/>
          <w:b/>
          <w:bCs/>
          <w:kern w:val="0"/>
          <w:sz w:val="18"/>
          <w:szCs w:val="18"/>
          <w:lang w:val="en-US" w:eastAsia="zh-CN" w:bidi="ar-SA"/>
        </w:rPr>
        <w:t>婴儿期有300度的远视储备，2米远可能就是婴儿的极限短视距，故婴儿的玩具、摇篮、推车的设计应对婴儿可视物体进行重新梳理，不应在极限短视距内提供能长时间吸引小孩的平面饰物，此即所谓“平面视”；幼儿为练习手脑配合的玩具，应让视线可通透到2米外，且不应长时间让小孩盯着玩，此即所谓“立体视”。极限视距</w:t>
      </w:r>
      <w:r>
        <w:rPr>
          <w:rFonts w:hint="eastAsia" w:hAnsi="宋体" w:cs="Times New Roman"/>
          <w:kern w:val="0"/>
          <w:sz w:val="18"/>
          <w:szCs w:val="18"/>
          <w:lang w:val="en-US" w:eastAsia="zh-CN" w:bidi="ar-SA"/>
        </w:rPr>
        <w:t>如下面</w:t>
      </w:r>
      <w:r>
        <w:rPr>
          <w:rFonts w:hint="eastAsia" w:hAnsi="宋体" w:cs="Times New Roman"/>
          <w:b/>
          <w:bCs/>
          <w:kern w:val="0"/>
          <w:sz w:val="18"/>
          <w:szCs w:val="18"/>
          <w:lang w:val="en-US" w:eastAsia="zh-CN" w:bidi="ar-SA"/>
        </w:rPr>
        <w:t>表1</w:t>
      </w:r>
      <w:r>
        <w:rPr>
          <w:rFonts w:hint="eastAsia" w:hAnsi="宋体" w:cs="Times New Roman"/>
          <w:kern w:val="0"/>
          <w:sz w:val="18"/>
          <w:szCs w:val="18"/>
          <w:lang w:val="en-US" w:eastAsia="zh-CN" w:bidi="ar-SA"/>
        </w:rPr>
        <w:t>所示（要讨论）。本条这些内容虽是眼视光界的常识，但广大民众并没有理解到其重要性，</w:t>
      </w:r>
      <w:r>
        <w:rPr>
          <w:rFonts w:hint="eastAsia" w:hAnsi="宋体" w:cs="Times New Roman"/>
          <w:b/>
          <w:bCs/>
          <w:kern w:val="0"/>
          <w:sz w:val="18"/>
          <w:szCs w:val="18"/>
          <w:lang w:val="en-US" w:eastAsia="zh-CN" w:bidi="ar-SA"/>
        </w:rPr>
        <w:t>不知过早让小孩近看，等同LIM，也即等同让婴儿戴上无形近视眼镜，等同过矫！！！另外，有足够远视储备本身也有利于维持正常读写姿式，毕竟近看要动用更多的调节，眼睛容易疲劳。（</w:t>
      </w:r>
      <w:r>
        <w:rPr>
          <w:rFonts w:hint="eastAsia" w:hAnsi="宋体" w:cs="Times New Roman"/>
          <w:b w:val="0"/>
          <w:bCs w:val="0"/>
          <w:kern w:val="0"/>
          <w:sz w:val="18"/>
          <w:szCs w:val="18"/>
          <w:lang w:val="en-US" w:eastAsia="zh-CN" w:bidi="ar-SA"/>
        </w:rPr>
        <w:t>极限视力表是否可用来让小孩明白疲劳的原因及后果？）</w:t>
      </w:r>
    </w:p>
    <w:p>
      <w:pPr>
        <w:pStyle w:val="28"/>
        <w:rPr>
          <w:rFonts w:hint="eastAsia" w:hAnsi="宋体" w:cs="Times New Roman"/>
          <w:kern w:val="0"/>
          <w:sz w:val="18"/>
          <w:szCs w:val="18"/>
          <w:lang w:val="en-US" w:eastAsia="zh-CN" w:bidi="ar-SA"/>
        </w:rPr>
      </w:pPr>
    </w:p>
    <w:p>
      <w:pPr>
        <w:pStyle w:val="28"/>
        <w:ind w:firstLine="540" w:firstLineChars="300"/>
        <w:rPr>
          <w:rFonts w:hint="eastAsia" w:hAnsi="宋体" w:cs="Times New Roman"/>
          <w:kern w:val="0"/>
          <w:sz w:val="18"/>
          <w:szCs w:val="18"/>
          <w:lang w:val="en-US" w:eastAsia="zh-CN" w:bidi="ar-SA"/>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0" w:type="dxa"/>
            <w:gridSpan w:val="5"/>
          </w:tcPr>
          <w:p>
            <w:pPr>
              <w:pStyle w:val="28"/>
              <w:ind w:left="0" w:leftChars="0" w:firstLine="0" w:firstLineChars="0"/>
              <w:rPr>
                <w:rFonts w:hint="eastAsia" w:hAnsi="宋体" w:cs="Times New Roman"/>
                <w:kern w:val="0"/>
                <w:sz w:val="18"/>
                <w:szCs w:val="18"/>
                <w:vertAlign w:val="baseline"/>
                <w:lang w:val="en-US" w:eastAsia="zh-CN" w:bidi="ar-SA"/>
              </w:rPr>
            </w:pPr>
            <w:r>
              <w:rPr>
                <w:rFonts w:hint="eastAsia" w:hAnsi="宋体" w:cs="Times New Roman"/>
                <w:b/>
                <w:bCs/>
                <w:kern w:val="0"/>
                <w:sz w:val="18"/>
                <w:szCs w:val="18"/>
                <w:vertAlign w:val="baseline"/>
                <w:lang w:val="en-US" w:eastAsia="zh-CN" w:bidi="ar-SA"/>
              </w:rPr>
              <w:t>表1 要根据小孩的远视储备来个性化地定义其最短视近距离，而不是“没大没小的1尺”，否则就是对小孩施加无形LIM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小孩远视储备量</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300度（+3</w:t>
            </w:r>
            <w:r>
              <w:rPr>
                <w:rFonts w:hint="eastAsia" w:hAnsi="宋体" w:cs="Times New Roman"/>
                <w:b/>
                <w:bCs/>
                <w:i w:val="0"/>
                <w:iCs w:val="0"/>
                <w:kern w:val="0"/>
                <w:sz w:val="18"/>
                <w:szCs w:val="18"/>
                <w:vertAlign w:val="baseline"/>
                <w:lang w:val="en-US" w:eastAsia="zh-CN" w:bidi="ar-SA"/>
              </w:rPr>
              <w:t>D</w:t>
            </w:r>
            <w:r>
              <w:rPr>
                <w:rFonts w:hint="eastAsia" w:hAnsi="宋体" w:cs="Times New Roman"/>
                <w:kern w:val="0"/>
                <w:sz w:val="18"/>
                <w:szCs w:val="18"/>
                <w:vertAlign w:val="baseline"/>
                <w:lang w:val="en-US" w:eastAsia="zh-CN" w:bidi="ar-SA"/>
              </w:rPr>
              <w:t>）</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200度（+2</w:t>
            </w:r>
            <w:r>
              <w:rPr>
                <w:rFonts w:hint="eastAsia" w:hAnsi="宋体" w:cs="Times New Roman"/>
                <w:b/>
                <w:bCs/>
                <w:kern w:val="0"/>
                <w:sz w:val="18"/>
                <w:szCs w:val="18"/>
                <w:vertAlign w:val="baseline"/>
                <w:lang w:val="en-US" w:eastAsia="zh-CN" w:bidi="ar-SA"/>
              </w:rPr>
              <w:t>D</w:t>
            </w:r>
            <w:r>
              <w:rPr>
                <w:rFonts w:hint="eastAsia" w:hAnsi="宋体" w:cs="Times New Roman"/>
                <w:kern w:val="0"/>
                <w:sz w:val="18"/>
                <w:szCs w:val="18"/>
                <w:vertAlign w:val="baseline"/>
                <w:lang w:val="en-US" w:eastAsia="zh-CN" w:bidi="ar-SA"/>
              </w:rPr>
              <w:t>）</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100度（+1D）</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lang w:val="en-US" w:eastAsia="zh-CN" w:bidi="ar-SA"/>
              </w:rPr>
              <w:t>极限短视距</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4m(?)</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2m(?)</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1m</w:t>
            </w:r>
          </w:p>
        </w:tc>
        <w:tc>
          <w:tcPr>
            <w:tcW w:w="1914" w:type="dxa"/>
          </w:tcPr>
          <w:p>
            <w:pPr>
              <w:pStyle w:val="28"/>
              <w:rPr>
                <w:rFonts w:hint="default" w:hAnsi="宋体" w:cs="Times New Roman"/>
                <w:kern w:val="0"/>
                <w:sz w:val="18"/>
                <w:szCs w:val="18"/>
                <w:vertAlign w:val="baseline"/>
                <w:lang w:val="en-US" w:eastAsia="zh-CN" w:bidi="ar-SA"/>
              </w:rPr>
            </w:pPr>
            <w:r>
              <w:rPr>
                <w:rFonts w:hint="eastAsia" w:hAnsi="宋体" w:cs="Times New Roman"/>
                <w:kern w:val="0"/>
                <w:sz w:val="18"/>
                <w:szCs w:val="18"/>
                <w:vertAlign w:val="baseline"/>
                <w:lang w:val="en-US" w:eastAsia="zh-CN" w:bidi="ar-SA"/>
              </w:rPr>
              <w:t>33cm</w:t>
            </w:r>
          </w:p>
        </w:tc>
      </w:tr>
    </w:tbl>
    <w:p>
      <w:pPr>
        <w:pStyle w:val="28"/>
        <w:ind w:firstLine="540" w:firstLineChars="300"/>
        <w:rPr>
          <w:rFonts w:hint="default" w:hAnsi="宋体" w:cs="Times New Roman"/>
          <w:kern w:val="0"/>
          <w:sz w:val="18"/>
          <w:szCs w:val="18"/>
          <w:lang w:val="en-US" w:eastAsia="zh-CN" w:bidi="ar-SA"/>
        </w:rPr>
      </w:pPr>
    </w:p>
    <w:p>
      <w:pPr>
        <w:pStyle w:val="48"/>
        <w:spacing w:beforeLines="0" w:afterLines="0"/>
        <w:ind w:left="0" w:firstLine="361" w:firstLineChars="200"/>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b/>
          <w:bCs/>
          <w:sz w:val="18"/>
          <w:szCs w:val="18"/>
          <w:lang w:val="en-US" w:eastAsia="zh-CN" w:bidi="ar-SA"/>
        </w:rPr>
        <w:t>这是本文件首次提出这样的定义，</w:t>
      </w:r>
      <w:r>
        <w:rPr>
          <w:rFonts w:hint="eastAsia" w:asciiTheme="majorEastAsia" w:hAnsiTheme="majorEastAsia" w:eastAsiaTheme="majorEastAsia" w:cstheme="majorEastAsia"/>
          <w:b w:val="0"/>
          <w:bCs w:val="0"/>
          <w:sz w:val="18"/>
          <w:szCs w:val="18"/>
          <w:lang w:val="en-US" w:eastAsia="zh-CN" w:bidi="ar-SA"/>
        </w:rPr>
        <w:t>幼儿玩具、教材及教具按理均应按此定义重新设计！</w:t>
      </w:r>
      <w:r>
        <w:rPr>
          <w:rFonts w:hint="eastAsia" w:asciiTheme="majorEastAsia" w:hAnsiTheme="majorEastAsia" w:eastAsiaTheme="majorEastAsia" w:cstheme="majorEastAsia"/>
          <w:b/>
          <w:bCs/>
          <w:sz w:val="18"/>
          <w:szCs w:val="18"/>
          <w:lang w:val="en-US" w:eastAsia="zh-CN" w:bidi="ar-SA"/>
        </w:rPr>
        <w:t>涉及大量婴儿及幼儿教育产品，参与到本标准的厂家可自行申请相关专利。</w:t>
      </w:r>
      <w:r>
        <w:rPr>
          <w:rFonts w:hint="eastAsia" w:asciiTheme="majorEastAsia" w:hAnsiTheme="majorEastAsia" w:eastAsiaTheme="majorEastAsia" w:cstheme="majorEastAsia"/>
          <w:b w:val="0"/>
          <w:bCs w:val="0"/>
          <w:sz w:val="18"/>
          <w:szCs w:val="18"/>
          <w:lang w:val="en-US" w:eastAsia="zh-CN" w:bidi="ar-SA"/>
        </w:rPr>
        <w:t>小孩过于文静，可能是眼睛已近视；小孩坐不下来，无法长时阅读，可能是因为远视储备过多，阅读时要动用了过多的调节，导致视疲劳。因此，培养小孩阅读习惯时，家长要权衡利弊，不要走向极端。当小孩阅读习惯培养起来后，</w:t>
      </w:r>
      <w:r>
        <w:rPr>
          <w:rFonts w:hint="eastAsia" w:asciiTheme="majorEastAsia" w:hAnsiTheme="majorEastAsia" w:eastAsiaTheme="majorEastAsia" w:cstheme="majorEastAsia"/>
          <w:b/>
          <w:bCs/>
          <w:sz w:val="18"/>
          <w:szCs w:val="18"/>
          <w:lang w:val="en-US" w:eastAsia="zh-CN" w:bidi="ar-SA"/>
        </w:rPr>
        <w:t>就应限制其过长时间的阅读</w:t>
      </w:r>
      <w:r>
        <w:rPr>
          <w:rFonts w:hint="eastAsia" w:asciiTheme="majorEastAsia" w:hAnsiTheme="majorEastAsia" w:eastAsiaTheme="majorEastAsia" w:cstheme="majorEastAsia"/>
          <w:b w:val="0"/>
          <w:bCs w:val="0"/>
          <w:sz w:val="18"/>
          <w:szCs w:val="18"/>
          <w:lang w:val="en-US" w:eastAsia="zh-CN" w:bidi="ar-SA"/>
        </w:rPr>
        <w:t>。</w:t>
      </w:r>
      <w:r>
        <w:rPr>
          <w:rFonts w:hint="eastAsia" w:asciiTheme="majorEastAsia" w:hAnsiTheme="majorEastAsia" w:eastAsiaTheme="majorEastAsia" w:cstheme="majorEastAsia"/>
          <w:b/>
          <w:bCs/>
          <w:sz w:val="18"/>
          <w:szCs w:val="18"/>
          <w:lang w:val="en-US" w:eastAsia="zh-CN" w:bidi="ar-SA"/>
        </w:rPr>
        <w:t>另外，儿童读物字体选大号，可能并不会对预防近视有任何好处！因为无法改变处于极度视近状态</w:t>
      </w:r>
      <w:r>
        <w:rPr>
          <w:rFonts w:hint="eastAsia" w:asciiTheme="majorEastAsia" w:hAnsiTheme="majorEastAsia" w:eastAsiaTheme="majorEastAsia" w:cstheme="majorEastAsia"/>
          <w:b w:val="0"/>
          <w:bCs w:val="0"/>
          <w:sz w:val="18"/>
          <w:szCs w:val="18"/>
          <w:lang w:val="en-US" w:eastAsia="zh-CN" w:bidi="ar-SA"/>
        </w:rPr>
        <w:t>；大字号印刷只是会让小孩眼睛无需精准调焦，减少视疲劳，从而吸引小孩作更长时间的阅读，由形觉剥夺性近视原理（FDM），这反而可能会加速近视发展！</w:t>
      </w:r>
    </w:p>
    <w:p>
      <w:pPr>
        <w:pStyle w:val="28"/>
        <w:rPr>
          <w:rFonts w:hint="eastAsia" w:ascii="黑体" w:eastAsia="黑体" w:cs="Times New Roman"/>
          <w:sz w:val="21"/>
          <w:szCs w:val="21"/>
          <w:lang w:val="en-US" w:eastAsia="zh-CN" w:bidi="ar-SA"/>
        </w:rPr>
      </w:pPr>
    </w:p>
    <w:p>
      <w:pPr>
        <w:pStyle w:val="28"/>
        <w:ind w:left="0" w:leftChars="0" w:firstLine="0" w:firstLineChars="0"/>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2</w:t>
      </w:r>
      <w:r>
        <w:rPr>
          <w:rFonts w:hint="eastAsia" w:ascii="黑体" w:hAnsi="Times New Roman" w:eastAsia="黑体" w:cs="Times New Roman"/>
          <w:sz w:val="21"/>
          <w:szCs w:val="21"/>
          <w:lang w:val="en-US" w:eastAsia="zh-CN" w:bidi="ar-SA"/>
        </w:rPr>
        <w:t xml:space="preserve"> </w:t>
      </w:r>
    </w:p>
    <w:p>
      <w:pPr>
        <w:pStyle w:val="28"/>
        <w:ind w:left="0" w:leftChars="0" w:firstLine="420" w:firstLineChars="200"/>
        <w:rPr>
          <w:rFonts w:hint="default" w:ascii="黑体" w:eastAsia="黑体" w:cs="Times New Roman"/>
          <w:sz w:val="21"/>
          <w:szCs w:val="21"/>
          <w:lang w:val="en-US" w:eastAsia="zh-CN" w:bidi="ar-SA"/>
        </w:rPr>
      </w:pPr>
      <w:r>
        <w:rPr>
          <w:rFonts w:hint="eastAsia" w:ascii="黑体" w:eastAsia="黑体" w:cs="Times New Roman"/>
          <w:sz w:val="21"/>
          <w:szCs w:val="21"/>
          <w:lang w:val="en-US" w:eastAsia="zh-CN" w:bidi="ar-SA"/>
        </w:rPr>
        <w:t>动态印刷 A few words are occasionally printed in 8-point font on each page of the textbook</w:t>
      </w:r>
    </w:p>
    <w:p>
      <w:pPr>
        <w:pStyle w:val="28"/>
        <w:rPr>
          <w:rFonts w:hint="eastAsia" w:ascii="宋体" w:hAnsi="宋体" w:eastAsia="宋体" w:cs="Times New Roman"/>
          <w:kern w:val="0"/>
          <w:sz w:val="10"/>
          <w:szCs w:val="10"/>
          <w:lang w:val="en-US" w:eastAsia="zh-CN" w:bidi="ar-SA"/>
        </w:rPr>
      </w:pPr>
      <w:r>
        <w:rPr>
          <w:rFonts w:hint="eastAsia" w:ascii="宋体" w:hAnsi="宋体" w:eastAsia="宋体" w:cs="Times New Roman"/>
          <w:kern w:val="0"/>
          <w:sz w:val="21"/>
          <w:szCs w:val="20"/>
          <w:lang w:val="en-US" w:eastAsia="zh-CN" w:bidi="ar-SA"/>
        </w:rPr>
        <w:t>课本每页偶有几个字采用8号字体印刷，字体颜色也随机，</w:t>
      </w:r>
      <w:r>
        <w:rPr>
          <w:rFonts w:hint="eastAsia" w:ascii="宋体" w:hAnsi="宋体" w:eastAsia="宋体" w:cs="Times New Roman"/>
          <w:kern w:val="0"/>
          <w:sz w:val="10"/>
          <w:szCs w:val="10"/>
          <w:lang w:val="en-US" w:eastAsia="zh-CN" w:bidi="ar-SA"/>
        </w:rPr>
        <w:t>分别用</w:t>
      </w:r>
      <w:r>
        <w:rPr>
          <w:rFonts w:hint="eastAsia" w:ascii="宋体" w:hAnsi="宋体" w:eastAsia="宋体" w:cs="Times New Roman"/>
          <w:color w:val="0070C0"/>
          <w:kern w:val="0"/>
          <w:sz w:val="10"/>
          <w:szCs w:val="10"/>
          <w:lang w:val="en-US" w:eastAsia="zh-CN" w:bidi="ar-SA"/>
        </w:rPr>
        <w:t>蓝色</w:t>
      </w:r>
      <w:r>
        <w:rPr>
          <w:rFonts w:hint="eastAsia" w:ascii="宋体" w:hAnsi="宋体" w:eastAsia="宋体" w:cs="Times New Roman"/>
          <w:kern w:val="0"/>
          <w:sz w:val="10"/>
          <w:szCs w:val="10"/>
          <w:lang w:val="en-US" w:eastAsia="zh-CN" w:bidi="ar-SA"/>
        </w:rPr>
        <w:t>、</w:t>
      </w:r>
      <w:r>
        <w:rPr>
          <w:rFonts w:hint="eastAsia" w:ascii="宋体" w:hAnsi="宋体" w:eastAsia="宋体" w:cs="Times New Roman"/>
          <w:color w:val="FF0000"/>
          <w:kern w:val="0"/>
          <w:sz w:val="10"/>
          <w:szCs w:val="10"/>
          <w:lang w:val="en-US" w:eastAsia="zh-CN" w:bidi="ar-SA"/>
        </w:rPr>
        <w:t>红色</w:t>
      </w:r>
      <w:r>
        <w:rPr>
          <w:rFonts w:hint="eastAsia" w:ascii="宋体" w:hAnsi="宋体" w:eastAsia="宋体" w:cs="Times New Roman"/>
          <w:kern w:val="0"/>
          <w:sz w:val="10"/>
          <w:szCs w:val="10"/>
          <w:lang w:val="en-US" w:eastAsia="zh-CN" w:bidi="ar-SA"/>
        </w:rPr>
        <w:t>及黑色</w:t>
      </w:r>
    </w:p>
    <w:p>
      <w:pPr>
        <w:pStyle w:val="28"/>
        <w:rPr>
          <w:rFonts w:hint="default" w:ascii="宋体" w:hAnsi="宋体" w:eastAsia="宋体" w:cs="Times New Roman"/>
          <w:kern w:val="0"/>
          <w:sz w:val="21"/>
          <w:szCs w:val="20"/>
          <w:lang w:val="en-US" w:eastAsia="zh-CN" w:bidi="ar-SA"/>
        </w:rPr>
      </w:pPr>
      <w:r>
        <w:rPr>
          <w:rFonts w:hint="eastAsia" w:hAnsi="宋体" w:cs="黑体"/>
          <w:b/>
          <w:bCs/>
          <w:lang w:val="en-US" w:eastAsia="zh-CN"/>
        </w:rPr>
        <w:t>【条文解释及设想】</w:t>
      </w:r>
      <w:r>
        <w:rPr>
          <w:rFonts w:hint="eastAsia" w:ascii="宋体" w:hAnsi="宋体" w:eastAsia="宋体" w:cs="Times New Roman"/>
          <w:kern w:val="0"/>
          <w:sz w:val="21"/>
          <w:szCs w:val="20"/>
          <w:lang w:val="en-US" w:eastAsia="zh-CN" w:bidi="ar-SA"/>
        </w:rPr>
        <w:t>若幼儿绘本通篇有大号字体</w:t>
      </w:r>
      <w:r>
        <w:rPr>
          <w:rFonts w:hint="eastAsia" w:hAnsi="宋体" w:cs="Times New Roman"/>
          <w:kern w:val="0"/>
          <w:sz w:val="21"/>
          <w:szCs w:val="20"/>
          <w:lang w:val="en-US" w:eastAsia="zh-CN" w:bidi="ar-SA"/>
        </w:rPr>
        <w:t>，虽然有利于放松调节，但换来的是离焦，是FDM，也是所谓“调节滞后”，这从原理上反而会导致近视，故应偶尔冒出几个字用最小字体彩色印刷，这也反应印刷水平。</w:t>
      </w:r>
    </w:p>
    <w:p>
      <w:pPr>
        <w:pStyle w:val="28"/>
        <w:ind w:left="0" w:leftChars="0" w:firstLine="420" w:firstLineChars="0"/>
        <w:rPr>
          <w:rFonts w:hint="eastAsia" w:ascii="黑体" w:eastAsia="黑体" w:cs="Times New Roman"/>
          <w:sz w:val="21"/>
          <w:szCs w:val="21"/>
          <w:lang w:val="en-US" w:eastAsia="zh-CN" w:bidi="ar-SA"/>
        </w:rPr>
      </w:pPr>
    </w:p>
    <w:p>
      <w:pPr>
        <w:pStyle w:val="28"/>
        <w:ind w:left="0" w:leftChars="0" w:firstLine="0" w:firstLineChars="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 xml:space="preserve">3.33 </w:t>
      </w:r>
    </w:p>
    <w:p>
      <w:pPr>
        <w:pStyle w:val="28"/>
        <w:ind w:left="0" w:leftChars="0" w:firstLine="420" w:firstLineChars="20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 xml:space="preserve">动态照明 </w:t>
      </w:r>
      <w:r>
        <w:rPr>
          <w:rFonts w:hint="default" w:ascii="黑体" w:eastAsia="黑体" w:cs="Times New Roman"/>
          <w:sz w:val="21"/>
          <w:szCs w:val="21"/>
          <w:lang w:val="en-US" w:eastAsia="zh-CN" w:bidi="ar-SA"/>
        </w:rPr>
        <w:t> dynamic lighting</w:t>
      </w:r>
    </w:p>
    <w:p>
      <w:pPr>
        <w:pStyle w:val="28"/>
        <w:rPr>
          <w:rFonts w:hint="eastAsia" w:hAnsi="宋体" w:cs="Times New Roman"/>
          <w:kern w:val="0"/>
          <w:sz w:val="21"/>
          <w:szCs w:val="20"/>
          <w:lang w:val="en-US" w:eastAsia="zh-CN" w:bidi="ar-SA"/>
        </w:rPr>
      </w:pPr>
      <w:r>
        <w:rPr>
          <w:rFonts w:hint="eastAsia" w:ascii="宋体" w:hAnsi="宋体" w:eastAsia="宋体" w:cs="Times New Roman"/>
          <w:kern w:val="0"/>
          <w:sz w:val="21"/>
          <w:szCs w:val="20"/>
          <w:lang w:val="en-US" w:eastAsia="zh-CN" w:bidi="ar-SA"/>
        </w:rPr>
        <w:t>每隔约20分钟，读写照度会从约300 Lx降到30 Lx以下，然后停约5分钟</w:t>
      </w:r>
      <w:r>
        <w:rPr>
          <w:rFonts w:hint="eastAsia" w:hAnsi="宋体" w:cs="Times New Roman"/>
          <w:kern w:val="0"/>
          <w:sz w:val="21"/>
          <w:szCs w:val="20"/>
          <w:lang w:val="en-US" w:eastAsia="zh-CN" w:bidi="ar-SA"/>
        </w:rPr>
        <w:t>再</w:t>
      </w:r>
      <w:r>
        <w:rPr>
          <w:rFonts w:hint="eastAsia" w:ascii="宋体" w:hAnsi="宋体" w:eastAsia="宋体" w:cs="Times New Roman"/>
          <w:kern w:val="0"/>
          <w:sz w:val="21"/>
          <w:szCs w:val="20"/>
          <w:lang w:val="en-US" w:eastAsia="zh-CN" w:bidi="ar-SA"/>
        </w:rPr>
        <w:t>回复到约300 Lx</w:t>
      </w:r>
      <w:r>
        <w:rPr>
          <w:rFonts w:hint="eastAsia" w:hAnsi="宋体" w:cs="Times New Roman"/>
          <w:kern w:val="0"/>
          <w:sz w:val="21"/>
          <w:szCs w:val="20"/>
          <w:lang w:val="en-US" w:eastAsia="zh-CN" w:bidi="ar-SA"/>
        </w:rPr>
        <w:t>。</w:t>
      </w:r>
    </w:p>
    <w:p>
      <w:pPr>
        <w:pStyle w:val="28"/>
        <w:rPr>
          <w:rFonts w:hint="default" w:ascii="宋体" w:hAnsi="宋体" w:eastAsia="宋体" w:cs="Times New Roman"/>
          <w:kern w:val="0"/>
          <w:sz w:val="21"/>
          <w:szCs w:val="20"/>
          <w:lang w:val="en-US" w:eastAsia="zh-CN" w:bidi="ar-SA"/>
        </w:rPr>
      </w:pPr>
      <w:r>
        <w:rPr>
          <w:rFonts w:hint="eastAsia" w:hAnsi="宋体" w:cs="黑体"/>
          <w:b/>
          <w:bCs/>
          <w:lang w:val="en-US" w:eastAsia="zh-CN"/>
        </w:rPr>
        <w:t>【条文解释及设想】</w:t>
      </w:r>
      <w:r>
        <w:rPr>
          <w:rFonts w:hint="eastAsia" w:hAnsi="宋体" w:cs="Times New Roman"/>
          <w:kern w:val="0"/>
          <w:sz w:val="21"/>
          <w:szCs w:val="20"/>
          <w:lang w:val="en-US" w:eastAsia="zh-CN" w:bidi="ar-SA"/>
        </w:rPr>
        <w:t>（</w:t>
      </w:r>
      <w:r>
        <w:rPr>
          <w:rFonts w:hint="eastAsia" w:hAnsi="宋体" w:cs="Times New Roman"/>
          <w:kern w:val="0"/>
          <w:sz w:val="18"/>
          <w:szCs w:val="18"/>
          <w:lang w:val="en-US" w:eastAsia="zh-CN" w:bidi="ar-SA"/>
        </w:rPr>
        <w:t>其机理是“眼的三联动调节”，此外，照度影响瞳孔，瞳孔直径影响焦深，故改变照度能迫使眼睛退出痉挛状态，避免发生FDM，从而减少发生近视的可能</w:t>
      </w:r>
      <w:r>
        <w:rPr>
          <w:rFonts w:hint="eastAsia" w:hAnsi="宋体" w:cs="Times New Roman"/>
          <w:kern w:val="0"/>
          <w:sz w:val="21"/>
          <w:szCs w:val="20"/>
          <w:lang w:val="en-US" w:eastAsia="zh-CN" w:bidi="ar-SA"/>
        </w:rPr>
        <w:t>），但此时应保证“3个1”。</w:t>
      </w:r>
    </w:p>
    <w:p>
      <w:pPr>
        <w:pStyle w:val="28"/>
        <w:ind w:left="0" w:leftChars="0" w:firstLine="420" w:firstLineChars="0"/>
        <w:rPr>
          <w:rFonts w:hint="default" w:ascii="黑体" w:eastAsia="黑体" w:cs="Times New Roman"/>
          <w:sz w:val="21"/>
          <w:szCs w:val="21"/>
          <w:lang w:val="en-US" w:eastAsia="zh-CN" w:bidi="ar-SA"/>
        </w:rPr>
      </w:pPr>
    </w:p>
    <w:p>
      <w:pPr>
        <w:pStyle w:val="28"/>
        <w:ind w:left="0" w:leftChars="0" w:firstLine="0" w:firstLineChars="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4</w:t>
      </w:r>
    </w:p>
    <w:p>
      <w:pPr>
        <w:pStyle w:val="28"/>
        <w:ind w:left="0" w:leftChars="0" w:firstLine="420" w:firstLineChars="20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 xml:space="preserve"> 眼轴异常增幅</w:t>
      </w:r>
      <w:r>
        <w:rPr>
          <w:rFonts w:hint="eastAsia" w:ascii="黑体" w:eastAsia="黑体" w:cs="Times New Roman"/>
          <w:sz w:val="21"/>
          <w:szCs w:val="21"/>
          <w:lang w:val="en-US" w:eastAsia="zh-CN" w:bidi="ar-SA"/>
        </w:rPr>
        <w:t xml:space="preserve">  Abnormal axial growth</w:t>
      </w:r>
    </w:p>
    <w:p>
      <w:pPr>
        <w:pStyle w:val="28"/>
        <w:ind w:left="0" w:leftChars="0" w:firstLine="420" w:firstLineChars="0"/>
        <w:rPr>
          <w:rFonts w:hint="eastAsia" w:hAnsi="宋体" w:cs="Times New Roman"/>
          <w:kern w:val="0"/>
          <w:sz w:val="21"/>
          <w:szCs w:val="20"/>
          <w:lang w:val="en-US" w:eastAsia="zh-CN" w:bidi="ar-SA"/>
        </w:rPr>
      </w:pPr>
      <w:r>
        <w:rPr>
          <w:rFonts w:hint="eastAsia" w:ascii="宋体" w:hAnsi="宋体" w:eastAsia="宋体" w:cs="Times New Roman"/>
          <w:kern w:val="0"/>
          <w:sz w:val="21"/>
          <w:szCs w:val="20"/>
          <w:lang w:val="en-US" w:eastAsia="zh-CN" w:bidi="ar-SA"/>
        </w:rPr>
        <w:t>用光学生物参数测量仪测得的眼轴长度与由身高根据图2</w:t>
      </w:r>
      <w:r>
        <w:rPr>
          <w:rFonts w:hint="eastAsia" w:hAnsi="宋体" w:cs="Times New Roman"/>
          <w:kern w:val="0"/>
          <w:sz w:val="21"/>
          <w:szCs w:val="20"/>
          <w:lang w:val="en-US" w:eastAsia="zh-CN" w:bidi="ar-SA"/>
        </w:rPr>
        <w:t>及</w:t>
      </w:r>
      <w:r>
        <w:rPr>
          <w:rFonts w:hint="eastAsia" w:ascii="宋体" w:hAnsi="宋体" w:eastAsia="宋体" w:cs="Times New Roman"/>
          <w:kern w:val="0"/>
          <w:sz w:val="21"/>
          <w:szCs w:val="20"/>
          <w:lang w:val="en-US" w:eastAsia="zh-CN" w:bidi="ar-SA"/>
        </w:rPr>
        <w:t>表</w:t>
      </w:r>
      <w:r>
        <w:rPr>
          <w:rFonts w:hint="eastAsia" w:hAnsi="宋体" w:cs="Times New Roman"/>
          <w:kern w:val="0"/>
          <w:sz w:val="21"/>
          <w:szCs w:val="20"/>
          <w:lang w:val="en-US" w:eastAsia="zh-CN" w:bidi="ar-SA"/>
        </w:rPr>
        <w:t>3</w:t>
      </w:r>
      <w:r>
        <w:rPr>
          <w:rFonts w:hint="eastAsia" w:ascii="宋体" w:hAnsi="宋体" w:eastAsia="宋体" w:cs="Times New Roman"/>
          <w:kern w:val="0"/>
          <w:sz w:val="21"/>
          <w:szCs w:val="20"/>
          <w:lang w:val="en-US" w:eastAsia="zh-CN" w:bidi="ar-SA"/>
        </w:rPr>
        <w:t>得到的眼轴长度之差</w:t>
      </w:r>
      <w:r>
        <w:rPr>
          <w:rFonts w:hint="eastAsia" w:hAnsi="宋体" w:cs="Times New Roman"/>
          <w:kern w:val="0"/>
          <w:sz w:val="21"/>
          <w:szCs w:val="20"/>
          <w:lang w:val="en-US" w:eastAsia="zh-CN" w:bidi="ar-SA"/>
        </w:rPr>
        <w:t>。</w:t>
      </w:r>
    </w:p>
    <w:p>
      <w:pPr>
        <w:pStyle w:val="28"/>
        <w:ind w:left="0" w:leftChars="0" w:firstLine="420" w:firstLineChars="0"/>
        <w:rPr>
          <w:rFonts w:hint="default" w:ascii="Calibri" w:hAnsi="Calibri" w:cs="Calibri" w:eastAsiaTheme="minorEastAsia"/>
          <w:sz w:val="18"/>
          <w:szCs w:val="18"/>
          <w:lang w:val="en-US" w:eastAsia="zh-CN" w:bidi="ar-SA"/>
        </w:rPr>
      </w:pPr>
      <w:r>
        <w:rPr>
          <w:rFonts w:hint="eastAsia" w:hAnsi="宋体" w:cs="黑体"/>
          <w:b/>
          <w:bCs/>
          <w:lang w:val="en-US" w:eastAsia="zh-CN"/>
        </w:rPr>
        <w:t>【条文解释及设想】</w:t>
      </w:r>
      <w:r>
        <w:rPr>
          <w:rFonts w:hint="eastAsia" w:asciiTheme="minorEastAsia" w:hAnsiTheme="minorEastAsia" w:eastAsiaTheme="minorEastAsia" w:cstheme="minorEastAsia"/>
          <w:sz w:val="18"/>
          <w:szCs w:val="18"/>
          <w:lang w:val="en-US" w:eastAsia="zh-CN" w:bidi="ar-SA"/>
        </w:rPr>
        <w:t>若此差值在干预前后稳定，就说明近视控制住了，控制手段有效。详见本人刚作为通信作者发表在《眼科》杂志上的论文（第32卷，2023年第4期《约束视距下照度诱导近视动物模型研究》）；目前专家们都是认为身高增长和眼轴增长没关系，对此，笔者是这样认为的，</w:t>
      </w:r>
      <w:r>
        <w:rPr>
          <w:rFonts w:hint="default" w:ascii="Calibri" w:hAnsi="Calibri" w:cs="Calibri" w:eastAsiaTheme="minorEastAsia"/>
          <w:sz w:val="18"/>
          <w:szCs w:val="18"/>
          <w:lang w:val="en-US" w:eastAsia="zh-CN" w:bidi="ar-SA"/>
        </w:rPr>
        <w:t>①</w:t>
      </w:r>
      <w:r>
        <w:rPr>
          <w:rFonts w:hint="eastAsia" w:ascii="Calibri" w:hAnsi="Calibri" w:cs="Calibri" w:eastAsiaTheme="minorEastAsia"/>
          <w:sz w:val="18"/>
          <w:szCs w:val="18"/>
          <w:lang w:val="en-US" w:eastAsia="zh-CN" w:bidi="ar-SA"/>
        </w:rPr>
        <w:t>后面图2的拟合的精度非常高，可见，对大多数人成年后不是近视的人来讲，身高和眼轴是有规律的。</w:t>
      </w:r>
      <w:r>
        <w:rPr>
          <w:rFonts w:hint="default" w:ascii="Calibri" w:hAnsi="Calibri" w:cs="Calibri" w:eastAsiaTheme="minorEastAsia"/>
          <w:sz w:val="18"/>
          <w:szCs w:val="18"/>
          <w:lang w:val="en-US" w:eastAsia="zh-CN" w:bidi="ar-SA"/>
        </w:rPr>
        <w:t>②</w:t>
      </w:r>
      <w:r>
        <w:rPr>
          <w:rFonts w:hint="eastAsia" w:ascii="Calibri" w:hAnsi="Calibri" w:cs="Calibri" w:eastAsiaTheme="minorEastAsia"/>
          <w:sz w:val="18"/>
          <w:szCs w:val="18"/>
          <w:lang w:val="en-US" w:eastAsia="zh-CN" w:bidi="ar-SA"/>
        </w:rPr>
        <w:t>现代人已没有此规律，因为眼睛已超前发育。个人认为，在现代人工光充斥的时代，眼睛发育速度&gt;大脑发育速度&gt;身高发育速度。从这点来讲，身高确实和眼轴关系至少不是线性的。但估计在10岁前，或身高发育前，百年前眼睛正常发育的儿童，其眼轴和身高应还是有规律可循，即图2. 这里也引用一下当代小孩的眼轴增长经验值表，（取自超阳的《大国护眼》）</w:t>
      </w:r>
    </w:p>
    <w:p>
      <w:pPr>
        <w:pStyle w:val="28"/>
        <w:ind w:left="0" w:leftChars="0" w:firstLine="420" w:firstLineChars="0"/>
        <w:rPr>
          <w:rFonts w:hint="default" w:ascii="Calibri" w:hAnsi="Calibri" w:cs="Calibri" w:eastAsiaTheme="minorEastAsia"/>
          <w:sz w:val="18"/>
          <w:szCs w:val="18"/>
          <w:lang w:val="en-US" w:eastAsia="zh-CN" w:bidi="ar-SA"/>
        </w:rPr>
      </w:pPr>
    </w:p>
    <w:p>
      <w:pPr>
        <w:pStyle w:val="28"/>
        <w:ind w:left="0" w:leftChars="0" w:firstLine="420" w:firstLineChars="0"/>
        <w:rPr>
          <w:rFonts w:hint="default" w:asciiTheme="minorEastAsia" w:hAnsiTheme="minorEastAsia" w:eastAsiaTheme="minorEastAsia" w:cstheme="minorEastAsia"/>
          <w:sz w:val="18"/>
          <w:szCs w:val="18"/>
          <w:lang w:val="en-US" w:eastAsia="zh-CN" w:bidi="ar-SA"/>
        </w:rPr>
      </w:pPr>
      <w:bookmarkStart w:id="25" w:name="OLE_LINK8"/>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5</w:t>
      </w:r>
    </w:p>
    <w:p>
      <w:pPr>
        <w:pStyle w:val="28"/>
        <w:ind w:left="0" w:leftChars="0" w:firstLine="0" w:firstLineChars="0"/>
        <w:rPr>
          <w:rFonts w:hint="default" w:ascii="黑体" w:eastAsia="黑体" w:cs="Times New Roman"/>
          <w:sz w:val="21"/>
          <w:szCs w:val="21"/>
          <w:lang w:val="en-US" w:eastAsia="zh-CN" w:bidi="ar-SA"/>
        </w:rPr>
      </w:pPr>
    </w:p>
    <w:p>
      <w:pPr>
        <w:pStyle w:val="28"/>
        <w:ind w:left="0" w:leftChars="0" w:firstLine="420" w:firstLineChars="20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 xml:space="preserve"> </w:t>
      </w:r>
      <w:r>
        <w:rPr>
          <w:rFonts w:hint="eastAsia" w:ascii="黑体" w:eastAsia="黑体" w:cs="Times New Roman"/>
          <w:sz w:val="21"/>
          <w:szCs w:val="21"/>
          <w:lang w:val="en-US" w:eastAsia="zh-CN" w:bidi="ar-SA"/>
        </w:rPr>
        <w:t xml:space="preserve">光周期  photoperiod </w:t>
      </w:r>
    </w:p>
    <w:p>
      <w:pPr>
        <w:pStyle w:val="28"/>
        <w:ind w:left="0" w:leftChars="0" w:firstLine="420" w:firstLineChars="0"/>
        <w:rPr>
          <w:rFonts w:hint="eastAsia" w:hAnsi="宋体" w:cs="Times New Roman"/>
          <w:kern w:val="0"/>
          <w:sz w:val="21"/>
          <w:szCs w:val="20"/>
          <w:lang w:val="en-US" w:eastAsia="zh-CN" w:bidi="ar-SA"/>
        </w:rPr>
      </w:pPr>
      <w:r>
        <w:rPr>
          <w:rFonts w:hint="eastAsia" w:hAnsi="宋体" w:cs="Times New Roman"/>
          <w:kern w:val="0"/>
          <w:sz w:val="21"/>
          <w:szCs w:val="20"/>
          <w:lang w:val="en-US" w:eastAsia="zh-CN" w:bidi="ar-SA"/>
        </w:rPr>
        <w:t>标识为一天24h的有光照时长（记为L）和无光照时长（记为D），如16L/8D。</w:t>
      </w:r>
    </w:p>
    <w:p>
      <w:pPr>
        <w:pStyle w:val="28"/>
        <w:ind w:left="0" w:leftChars="0" w:firstLine="420" w:firstLineChars="0"/>
        <w:rPr>
          <w:rFonts w:hint="default" w:hAnsi="宋体" w:cs="Times New Roman"/>
          <w:kern w:val="0"/>
          <w:sz w:val="18"/>
          <w:szCs w:val="18"/>
          <w:lang w:val="en-US" w:eastAsia="zh-CN" w:bidi="ar-SA"/>
        </w:rPr>
      </w:pPr>
      <w:r>
        <w:rPr>
          <w:rFonts w:hint="eastAsia" w:hAnsi="宋体" w:cs="黑体"/>
          <w:b/>
          <w:bCs/>
          <w:lang w:val="en-US" w:eastAsia="zh-CN"/>
        </w:rPr>
        <w:t>【条文解释及设想】</w:t>
      </w:r>
      <w:r>
        <w:rPr>
          <w:rFonts w:hint="eastAsia" w:hAnsi="宋体" w:cs="Times New Roman"/>
          <w:kern w:val="0"/>
          <w:sz w:val="18"/>
          <w:szCs w:val="18"/>
          <w:lang w:val="en-US" w:eastAsia="zh-CN" w:bidi="ar-SA"/>
        </w:rPr>
        <w:t>当无人工光时，人类的光周期和所有动植物一样，一年平均是12L/12D ,但人类学会用火后，尤其是电灯发明后，光周期就大变。人类还有一个</w:t>
      </w:r>
      <w:bookmarkEnd w:id="25"/>
      <w:r>
        <w:rPr>
          <w:rFonts w:hint="eastAsia" w:hAnsi="宋体" w:cs="Times New Roman"/>
          <w:kern w:val="0"/>
          <w:sz w:val="18"/>
          <w:szCs w:val="18"/>
          <w:lang w:val="en-US" w:eastAsia="zh-CN" w:bidi="ar-SA"/>
        </w:rPr>
        <w:t>特点，那就是在黑暗中会醒着思考，会醒着。如是光的非视觉效应决定光周期，那么，由于全黑环境下，无光就应不产生光的非视觉效应，也即此时即便是醒着，也无光的非视觉效应。故对人类来讲，光周期理应和人类睡眠时长相区别，因此，如果照光时长对人类发育有重大影响（本人已证明0.2Lx的光对鸡和生殖影响力远超食物及环境污染），那么，小孩在黑暗中听着学语言类课可能就不会催熟小孩。本课题组目前正证明此猜想，若证明是真，将对我国教育改革产生重大影响，也孕含着巨大商机。（9月底应有实验结果）</w:t>
      </w:r>
    </w:p>
    <w:p>
      <w:pPr>
        <w:pStyle w:val="28"/>
        <w:ind w:left="0" w:leftChars="0" w:firstLine="420" w:firstLineChars="0"/>
        <w:rPr>
          <w:rFonts w:hint="eastAsia" w:hAnsi="宋体" w:cs="Times New Roman"/>
          <w:kern w:val="0"/>
          <w:sz w:val="18"/>
          <w:szCs w:val="18"/>
          <w:lang w:val="en-US" w:eastAsia="zh-CN" w:bidi="ar-SA"/>
        </w:rPr>
      </w:pPr>
    </w:p>
    <w:p>
      <w:pPr>
        <w:pStyle w:val="28"/>
        <w:ind w:left="0" w:leftChars="0" w:firstLine="0" w:firstLineChars="0"/>
        <w:rPr>
          <w:rFonts w:hint="default" w:ascii="黑体" w:eastAsia="黑体" w:cs="Times New Roman"/>
          <w:sz w:val="21"/>
          <w:szCs w:val="21"/>
          <w:lang w:val="en-US" w:eastAsia="zh-CN" w:bidi="ar-SA"/>
        </w:rPr>
      </w:pPr>
      <w:bookmarkStart w:id="26" w:name="OLE_LINK16"/>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6</w:t>
      </w:r>
    </w:p>
    <w:p>
      <w:pPr>
        <w:pStyle w:val="28"/>
        <w:ind w:left="0" w:leftChars="0" w:firstLine="420" w:firstLineChars="20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 xml:space="preserve"> </w:t>
      </w:r>
      <w:r>
        <w:rPr>
          <w:rFonts w:hint="eastAsia" w:ascii="黑体" w:eastAsia="黑体" w:cs="Times New Roman"/>
          <w:sz w:val="21"/>
          <w:szCs w:val="21"/>
          <w:lang w:val="en-US" w:eastAsia="zh-CN" w:bidi="ar-SA"/>
        </w:rPr>
        <w:t>节律照明   Rhythm illumination</w:t>
      </w:r>
    </w:p>
    <w:p>
      <w:pPr>
        <w:pStyle w:val="28"/>
        <w:ind w:left="0" w:leftChars="0" w:firstLine="420" w:firstLineChars="0"/>
        <w:rPr>
          <w:rFonts w:hint="eastAsia" w:hAnsi="宋体" w:cs="Times New Roman"/>
          <w:kern w:val="0"/>
          <w:sz w:val="21"/>
          <w:szCs w:val="20"/>
          <w:lang w:val="en-US" w:eastAsia="zh-CN" w:bidi="ar-SA"/>
        </w:rPr>
      </w:pPr>
      <w:r>
        <w:rPr>
          <w:rFonts w:hint="eastAsia" w:hAnsi="宋体" w:cs="Times New Roman"/>
          <w:kern w:val="0"/>
          <w:sz w:val="21"/>
          <w:szCs w:val="20"/>
          <w:lang w:val="en-US" w:eastAsia="zh-CN" w:bidi="ar-SA"/>
        </w:rPr>
        <w:t>节律照明指夜间不应有光。</w:t>
      </w:r>
    </w:p>
    <w:p>
      <w:pPr>
        <w:pStyle w:val="28"/>
        <w:ind w:left="0" w:leftChars="0" w:firstLine="420" w:firstLineChars="0"/>
        <w:rPr>
          <w:rFonts w:hint="eastAsia" w:hAnsi="宋体" w:cs="Times New Roman"/>
          <w:kern w:val="0"/>
          <w:sz w:val="18"/>
          <w:szCs w:val="18"/>
          <w:lang w:val="en-US" w:eastAsia="zh-CN" w:bidi="ar-SA"/>
        </w:rPr>
      </w:pPr>
      <w:r>
        <w:rPr>
          <w:rFonts w:hint="eastAsia" w:hAnsi="宋体" w:cs="黑体"/>
          <w:b/>
          <w:bCs/>
          <w:lang w:val="en-US" w:eastAsia="zh-CN"/>
        </w:rPr>
        <w:t>【条文解释及设想】</w:t>
      </w:r>
      <w:r>
        <w:rPr>
          <w:rFonts w:hint="eastAsia" w:hAnsi="宋体" w:cs="Times New Roman"/>
          <w:kern w:val="0"/>
          <w:sz w:val="18"/>
          <w:szCs w:val="18"/>
          <w:lang w:val="en-US" w:eastAsia="zh-CN" w:bidi="ar-SA"/>
        </w:rPr>
        <w:t>2019年，国际照明委员会再次就光的非视觉效应倡导全人类在正确的时间照正确的光线。我们理解，夜间正确光线应是黑暗，不用眼才是最护眼。语言类的课程其实没必要用眼，完全可在黑暗中听着学，故没必要增加过多电脑辅助教学内容。</w:t>
      </w:r>
    </w:p>
    <w:bookmarkEnd w:id="26"/>
    <w:p>
      <w:pPr>
        <w:pStyle w:val="28"/>
        <w:ind w:left="0" w:leftChars="0" w:firstLine="420" w:firstLineChars="0"/>
        <w:rPr>
          <w:rFonts w:hint="eastAsia" w:hAnsi="宋体" w:cs="Times New Roman"/>
          <w:kern w:val="0"/>
          <w:sz w:val="18"/>
          <w:szCs w:val="18"/>
          <w:lang w:val="en-US" w:eastAsia="zh-CN" w:bidi="ar-SA"/>
        </w:rPr>
      </w:pPr>
    </w:p>
    <w:p>
      <w:pPr>
        <w:pStyle w:val="28"/>
        <w:ind w:left="0" w:leftChars="0" w:firstLine="0" w:firstLineChars="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7</w:t>
      </w:r>
    </w:p>
    <w:p>
      <w:pPr>
        <w:pStyle w:val="28"/>
        <w:ind w:left="0" w:leftChars="0" w:firstLine="420" w:firstLineChars="200"/>
        <w:rPr>
          <w:rFonts w:hint="eastAsia"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 xml:space="preserve"> </w:t>
      </w:r>
      <w:r>
        <w:rPr>
          <w:rFonts w:hint="eastAsia" w:ascii="黑体" w:eastAsia="黑体" w:cs="Times New Roman"/>
          <w:sz w:val="21"/>
          <w:szCs w:val="21"/>
          <w:lang w:val="en-US" w:eastAsia="zh-CN" w:bidi="ar-SA"/>
        </w:rPr>
        <w:t>光的非视觉效应   Non-visual effects of light</w:t>
      </w:r>
    </w:p>
    <w:p>
      <w:pPr>
        <w:pStyle w:val="28"/>
        <w:ind w:left="0" w:leftChars="0" w:firstLine="420" w:firstLineChars="0"/>
        <w:rPr>
          <w:rFonts w:hint="default" w:hAnsi="宋体" w:cs="Times New Roman"/>
          <w:kern w:val="0"/>
          <w:sz w:val="21"/>
          <w:szCs w:val="20"/>
          <w:lang w:val="en-US" w:eastAsia="zh-CN" w:bidi="ar-SA"/>
        </w:rPr>
      </w:pPr>
      <w:r>
        <w:rPr>
          <w:rFonts w:hint="eastAsia" w:hAnsi="宋体" w:cs="Times New Roman"/>
          <w:kern w:val="0"/>
          <w:sz w:val="21"/>
          <w:szCs w:val="20"/>
          <w:lang w:val="en-US" w:eastAsia="zh-CN" w:bidi="ar-SA"/>
        </w:rPr>
        <w:t>在人眼视网膜上除了有视锥及视杆细胞外，2002年还确定有ipRGCs细胞，使外界光（主要是光中蓝光成分）通过眼睛，而非皮肤，沿着4根轴线（“</w:t>
      </w:r>
      <w:r>
        <w:rPr>
          <w:rFonts w:hint="default" w:hAnsi="宋体" w:cs="Times New Roman"/>
          <w:kern w:val="0"/>
          <w:sz w:val="21"/>
          <w:szCs w:val="20"/>
          <w:lang w:val="en-US" w:eastAsia="zh-CN" w:bidi="ar-SA"/>
        </w:rPr>
        <w:t>松果体”，“生殖腺”，“肾上腺”和“甲状腺”</w:t>
      </w:r>
      <w:r>
        <w:rPr>
          <w:rFonts w:hint="eastAsia" w:hAnsi="宋体" w:cs="Times New Roman"/>
          <w:kern w:val="0"/>
          <w:sz w:val="21"/>
          <w:szCs w:val="20"/>
          <w:lang w:val="en-US" w:eastAsia="zh-CN" w:bidi="ar-SA"/>
        </w:rPr>
        <w:t>影响全身激素分泌。光的非视觉效应对现代人类的影响巨大，这才是更应重视的蓝光危害。平时人们所说的蓝光危害指光化学损伤，后面还有定义。</w:t>
      </w:r>
    </w:p>
    <w:p>
      <w:pPr>
        <w:pStyle w:val="28"/>
        <w:ind w:left="0" w:leftChars="0" w:firstLine="420" w:firstLineChars="0"/>
        <w:rPr>
          <w:rFonts w:hint="eastAsia" w:hAnsi="宋体" w:cs="Times New Roman"/>
          <w:kern w:val="0"/>
          <w:sz w:val="21"/>
          <w:szCs w:val="20"/>
          <w:lang w:val="en-US" w:eastAsia="zh-CN" w:bidi="ar-SA"/>
        </w:rPr>
      </w:pPr>
    </w:p>
    <w:p>
      <w:pPr>
        <w:pStyle w:val="28"/>
        <w:ind w:left="0" w:leftChars="0" w:firstLine="0" w:firstLineChars="0"/>
        <w:rPr>
          <w:rFonts w:hint="default" w:ascii="黑体"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8</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360" w:leftChars="0" w:right="48" w:rightChars="0" w:firstLine="420" w:firstLineChars="200"/>
        <w:rPr>
          <w:rFonts w:hint="eastAsia" w:ascii="黑体" w:eastAsia="黑体" w:cs="Times New Roman"/>
          <w:sz w:val="21"/>
          <w:szCs w:val="21"/>
          <w:lang w:val="en-US" w:eastAsia="zh-CN" w:bidi="ar-SA"/>
        </w:rPr>
      </w:pPr>
      <w:bookmarkStart w:id="27" w:name="OLE_LINK17"/>
      <w:r>
        <w:rPr>
          <w:rFonts w:hint="eastAsia" w:ascii="黑体" w:eastAsia="黑体" w:cs="Times New Roman"/>
          <w:sz w:val="21"/>
          <w:szCs w:val="21"/>
          <w:lang w:val="en-US" w:eastAsia="zh-CN" w:bidi="ar-SA"/>
        </w:rPr>
        <w:t>后影</w:t>
      </w:r>
      <w:bookmarkEnd w:id="27"/>
      <w:r>
        <w:rPr>
          <w:rFonts w:hint="eastAsia" w:ascii="黑体" w:eastAsia="黑体" w:cs="Times New Roman"/>
          <w:sz w:val="21"/>
          <w:szCs w:val="21"/>
          <w:lang w:val="en-US" w:eastAsia="zh-CN" w:bidi="ar-SA"/>
        </w:rPr>
        <w:t xml:space="preserve">或视觉暂留 persistence of vision  </w:t>
      </w:r>
    </w:p>
    <w:p>
      <w:pPr>
        <w:pStyle w:val="28"/>
        <w:ind w:left="0" w:leftChars="0" w:firstLine="420" w:firstLineChars="0"/>
        <w:rPr>
          <w:rFonts w:hint="eastAsia" w:hAnsi="宋体" w:cs="Times New Roman"/>
          <w:kern w:val="0"/>
          <w:sz w:val="21"/>
          <w:szCs w:val="20"/>
          <w:lang w:val="en-US" w:eastAsia="zh-CN" w:bidi="ar-SA"/>
        </w:rPr>
      </w:pPr>
      <w:r>
        <w:rPr>
          <w:rFonts w:hint="eastAsia" w:hAnsi="宋体" w:cs="Times New Roman"/>
          <w:kern w:val="0"/>
          <w:sz w:val="21"/>
          <w:szCs w:val="20"/>
          <w:lang w:val="en-US" w:eastAsia="zh-CN" w:bidi="ar-SA"/>
        </w:rPr>
        <w:t>视觉暂留指光对视网膜所产生的视觉在光停止作用后，仍保留一段时间的现象。但后影（或后像）是哺光仪出现后的一种描述，指光停止作用后，因光线太强，视觉持续时间超过1分钟以上</w:t>
      </w:r>
    </w:p>
    <w:p>
      <w:pPr>
        <w:pStyle w:val="28"/>
        <w:ind w:left="0" w:leftChars="0" w:firstLine="420" w:firstLineChars="0"/>
        <w:rPr>
          <w:rFonts w:hint="eastAsia" w:hAnsi="宋体" w:cs="Times New Roman"/>
          <w:kern w:val="0"/>
          <w:sz w:val="21"/>
          <w:szCs w:val="20"/>
          <w:lang w:val="en-US" w:eastAsia="zh-CN" w:bidi="ar-SA"/>
        </w:rPr>
      </w:pPr>
    </w:p>
    <w:p>
      <w:pPr>
        <w:pStyle w:val="28"/>
        <w:ind w:left="0" w:leftChars="0" w:firstLine="0" w:firstLineChars="0"/>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3.3</w:t>
      </w:r>
      <w:r>
        <w:rPr>
          <w:rFonts w:hint="eastAsia" w:ascii="黑体" w:eastAsia="黑体" w:cs="Times New Roman"/>
          <w:sz w:val="21"/>
          <w:szCs w:val="21"/>
          <w:lang w:val="en-US" w:eastAsia="zh-CN" w:bidi="ar-SA"/>
        </w:rPr>
        <w:t>9</w:t>
      </w:r>
    </w:p>
    <w:p>
      <w:pPr>
        <w:pStyle w:val="28"/>
        <w:ind w:left="0" w:leftChars="0" w:firstLine="0" w:firstLineChars="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极限视力表 Limit visual acuity chart</w:t>
      </w:r>
    </w:p>
    <w:p>
      <w:pPr>
        <w:pStyle w:val="28"/>
        <w:ind w:left="0" w:leftChars="0" w:firstLine="0" w:firstLineChars="0"/>
        <w:rPr>
          <w:rFonts w:hint="default" w:ascii="宋体" w:hAnsi="宋体"/>
          <w:color w:val="000000"/>
          <w:kern w:val="0"/>
          <w:sz w:val="18"/>
          <w:szCs w:val="18"/>
          <w:lang w:val="en-US" w:eastAsia="zh-CN"/>
        </w:rPr>
      </w:pPr>
      <w:r>
        <w:rPr>
          <w:rFonts w:hint="eastAsia" w:hAnsi="宋体" w:cs="黑体"/>
          <w:b/>
          <w:bCs/>
          <w:lang w:val="en-US" w:eastAsia="zh-CN"/>
        </w:rPr>
        <w:t>【条文解释及设想】</w:t>
      </w:r>
      <w:r>
        <w:rPr>
          <w:rFonts w:hint="eastAsia" w:hAnsi="宋体" w:cs="Times New Roman"/>
          <w:kern w:val="0"/>
          <w:sz w:val="18"/>
          <w:szCs w:val="18"/>
          <w:lang w:val="en-US" w:eastAsia="zh-CN" w:bidi="ar-SA"/>
        </w:rPr>
        <w:t>目前纸质视力表有两点不足，一是测试距离固定，二是行数太多，婴儿及幼儿难以表述自己是否看清；看清的是哪一行？因此，不如用激光打印机，自己或请人用CAD打印只有一个视标“E”，“E”的大小根据</w:t>
      </w:r>
      <w:r>
        <w:rPr>
          <w:rFonts w:hint="eastAsia" w:ascii="宋体" w:hAnsi="宋体"/>
          <w:color w:val="000000"/>
          <w:kern w:val="0"/>
          <w:sz w:val="18"/>
          <w:szCs w:val="18"/>
        </w:rPr>
        <w:t>G</w:t>
      </w:r>
      <w:r>
        <w:rPr>
          <w:rFonts w:ascii="宋体" w:hAnsi="宋体"/>
          <w:color w:val="000000"/>
          <w:kern w:val="0"/>
          <w:sz w:val="18"/>
          <w:szCs w:val="18"/>
        </w:rPr>
        <w:t>B</w:t>
      </w:r>
      <w:r>
        <w:rPr>
          <w:rFonts w:hint="eastAsia" w:ascii="宋体" w:hAnsi="宋体"/>
          <w:color w:val="000000"/>
          <w:kern w:val="0"/>
          <w:sz w:val="18"/>
          <w:szCs w:val="18"/>
          <w:lang w:val="en-US" w:eastAsia="zh-CN"/>
        </w:rPr>
        <w:t xml:space="preserve"> 11533-2011</w:t>
      </w:r>
      <w:r>
        <w:rPr>
          <w:rFonts w:hint="eastAsia" w:ascii="宋体" w:hAnsi="宋体"/>
          <w:color w:val="000000"/>
          <w:kern w:val="0"/>
          <w:sz w:val="18"/>
          <w:szCs w:val="18"/>
        </w:rPr>
        <w:t xml:space="preserve"> </w:t>
      </w:r>
      <w:r>
        <w:rPr>
          <w:rFonts w:hint="eastAsia" w:ascii="宋体" w:hAnsi="宋体"/>
          <w:color w:val="000000"/>
          <w:kern w:val="0"/>
          <w:sz w:val="18"/>
          <w:szCs w:val="18"/>
          <w:lang w:eastAsia="zh-CN"/>
        </w:rPr>
        <w:t>《标准对数视力表》</w:t>
      </w:r>
      <w:r>
        <w:rPr>
          <w:rFonts w:hint="eastAsia" w:ascii="宋体" w:hAnsi="宋体"/>
          <w:color w:val="000000"/>
          <w:kern w:val="0"/>
          <w:sz w:val="18"/>
          <w:szCs w:val="18"/>
          <w:lang w:val="en-US" w:eastAsia="zh-CN"/>
        </w:rPr>
        <w:t>的视角及各家小孩站的位置确定。</w:t>
      </w:r>
      <w:r>
        <w:rPr>
          <w:rFonts w:hint="eastAsia" w:hAnsi="宋体"/>
          <w:color w:val="000000"/>
          <w:kern w:val="0"/>
          <w:sz w:val="18"/>
          <w:szCs w:val="18"/>
          <w:lang w:val="en-US" w:eastAsia="zh-CN"/>
        </w:rPr>
        <w:t>每个幼儿在各个生长阶段的极限视力可能不一样，左右眼也可能不一样，家长应找到小孩的极限视力，然后纵向比较，及时调整。</w:t>
      </w:r>
    </w:p>
    <w:p>
      <w:pPr>
        <w:pStyle w:val="28"/>
        <w:ind w:left="0" w:leftChars="0" w:firstLine="0" w:firstLineChars="0"/>
        <w:rPr>
          <w:rFonts w:hint="default" w:ascii="宋体" w:hAnsi="宋体"/>
          <w:color w:val="000000"/>
          <w:kern w:val="0"/>
          <w:sz w:val="18"/>
          <w:szCs w:val="18"/>
          <w:lang w:val="en-US" w:eastAsia="zh-CN"/>
        </w:rPr>
      </w:pPr>
    </w:p>
    <w:p>
      <w:pPr>
        <w:pStyle w:val="28"/>
        <w:ind w:left="0" w:leftChars="0" w:firstLine="0" w:firstLineChars="0"/>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3.</w:t>
      </w:r>
      <w:r>
        <w:rPr>
          <w:rFonts w:hint="eastAsia" w:ascii="黑体" w:eastAsia="黑体" w:cs="Times New Roman"/>
          <w:sz w:val="21"/>
          <w:szCs w:val="21"/>
          <w:lang w:val="en-US" w:eastAsia="zh-CN" w:bidi="ar-SA"/>
        </w:rPr>
        <w:t>40</w:t>
      </w:r>
    </w:p>
    <w:p>
      <w:pPr>
        <w:pStyle w:val="28"/>
        <w:ind w:left="0" w:leftChars="0" w:firstLine="0" w:firstLineChars="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户外活动+  Outdoor Activities +</w:t>
      </w:r>
    </w:p>
    <w:p>
      <w:pPr>
        <w:pStyle w:val="28"/>
        <w:ind w:left="0" w:leftChars="0" w:firstLine="420" w:firstLineChars="0"/>
        <w:rPr>
          <w:rFonts w:hint="eastAsia" w:hAnsi="宋体" w:cs="Times New Roman"/>
          <w:kern w:val="0"/>
          <w:sz w:val="21"/>
          <w:szCs w:val="20"/>
          <w:lang w:val="en-US" w:eastAsia="zh-CN" w:bidi="ar-SA"/>
        </w:rPr>
      </w:pPr>
      <w:r>
        <w:rPr>
          <w:rFonts w:hint="eastAsia" w:ascii="宋体" w:hAnsi="宋体" w:eastAsia="宋体" w:cs="Times New Roman"/>
          <w:kern w:val="0"/>
          <w:sz w:val="21"/>
          <w:szCs w:val="20"/>
          <w:lang w:val="en-US" w:eastAsia="zh-CN" w:bidi="ar-SA"/>
        </w:rPr>
        <w:t>目前</w:t>
      </w:r>
      <w:r>
        <w:rPr>
          <w:rFonts w:hint="eastAsia" w:hAnsi="宋体" w:cs="Times New Roman"/>
          <w:kern w:val="0"/>
          <w:sz w:val="21"/>
          <w:szCs w:val="20"/>
          <w:lang w:val="en-US" w:eastAsia="zh-CN" w:bidi="ar-SA"/>
        </w:rPr>
        <w:t>户外活动时长及效果并未得到充分保证，故提出“户外活动+”，从下面6点进行加强。</w:t>
      </w:r>
    </w:p>
    <w:p>
      <w:pPr>
        <w:pStyle w:val="28"/>
        <w:ind w:left="0" w:leftChars="0" w:firstLine="420" w:firstLineChars="0"/>
        <w:rPr>
          <w:rFonts w:hint="eastAsia" w:hAnsi="宋体" w:cs="Times New Roman"/>
          <w:kern w:val="0"/>
          <w:sz w:val="18"/>
          <w:szCs w:val="18"/>
          <w:lang w:val="en-US" w:eastAsia="zh-CN" w:bidi="ar-SA"/>
        </w:rPr>
      </w:pPr>
      <w:r>
        <w:rPr>
          <w:rFonts w:hint="eastAsia" w:hAnsi="宋体" w:cs="黑体"/>
          <w:b/>
          <w:bCs/>
          <w:lang w:val="en-US" w:eastAsia="zh-CN"/>
        </w:rPr>
        <w:t>【条文解释及设想】</w:t>
      </w:r>
      <w:r>
        <w:rPr>
          <w:rFonts w:hint="eastAsia" w:hAnsi="宋体" w:cs="Times New Roman"/>
          <w:kern w:val="0"/>
          <w:sz w:val="18"/>
          <w:szCs w:val="18"/>
          <w:lang w:val="en-US" w:eastAsia="zh-CN" w:bidi="ar-SA"/>
        </w:rPr>
        <w:t>“户外活动+”的加强措施如下：（1）语言类的课到操场上对着LED大屏一边跑步一边背，从而保证“大户外”时长，即3到4小时；这也保证有氧运动，可降低眼压，减少近视风险（赵阳《大国护眼》）。（2）实在保证不了时间，戴上隔热眼镜，闭眼看太阳5分钟，其效果相当早上裸眼看完旭日东升5分钟，也相当用哺光仪接受红光哺光3分钟；（3）阴雨天在家用高仿太阳光（照度、光谱、平行性全模拟）闭眼哺光（专利共享）；（4）戴朗伯分布的高强LED红光眼镜闭眼哺光5分钟（专利共享）；（5）户外活动时设有供远眺的极限视力表，可集成到LED大屏上，确保户外活动时，眼睛能精准调焦，而不是漫无目的地远眺。（6）户外活动时，一定要戴上接近正矫眼镜，否则，效果打折。（</w:t>
      </w:r>
      <w:r>
        <w:rPr>
          <w:rFonts w:hint="eastAsia" w:hAnsi="宋体" w:cs="Times New Roman"/>
          <w:b/>
          <w:bCs/>
          <w:kern w:val="0"/>
          <w:sz w:val="18"/>
          <w:szCs w:val="18"/>
          <w:lang w:val="en-US" w:eastAsia="zh-CN" w:bidi="ar-SA"/>
        </w:rPr>
        <w:t>LED显示屏厂家如利亚德可能对本条文有兴趣；相应教材也要改写以适应LED大屏播放，甚至今后高考作文可考虑用手机口头作文，回归语言类课的本质，推动语言类课尽可能移到户外上，从根本上保证户外活动有充足的时长；保证每个学生都能拥有“大户外”，参与厂家可先申请自己的专利；大家也可共享专利，在产品还未大面积推广前，不实收专利使用费，从而降低开发成本；资本方也可对相关产品进行投资</w:t>
      </w:r>
      <w:r>
        <w:rPr>
          <w:rFonts w:hint="eastAsia" w:hAnsi="宋体" w:cs="Times New Roman"/>
          <w:kern w:val="0"/>
          <w:sz w:val="18"/>
          <w:szCs w:val="18"/>
          <w:lang w:val="en-US" w:eastAsia="zh-CN" w:bidi="ar-SA"/>
        </w:rPr>
        <w:t>）</w:t>
      </w:r>
    </w:p>
    <w:p>
      <w:pPr>
        <w:pStyle w:val="28"/>
        <w:ind w:left="0" w:leftChars="0" w:firstLine="0" w:firstLineChars="0"/>
        <w:rPr>
          <w:rFonts w:hint="eastAsia" w:hAnsi="宋体" w:cs="Times New Roman"/>
          <w:kern w:val="0"/>
          <w:sz w:val="18"/>
          <w:szCs w:val="18"/>
          <w:lang w:val="en-US" w:eastAsia="zh-CN" w:bidi="ar-SA"/>
        </w:rPr>
      </w:pPr>
    </w:p>
    <w:p>
      <w:pPr>
        <w:pStyle w:val="28"/>
        <w:ind w:left="0" w:leftChars="0" w:firstLine="0" w:firstLineChars="0"/>
        <w:rPr>
          <w:rFonts w:hint="default" w:ascii="黑体" w:hAnsi="Times New Roman" w:eastAsia="黑体" w:cs="Times New Roman"/>
          <w:sz w:val="21"/>
          <w:szCs w:val="21"/>
          <w:lang w:val="en-US" w:eastAsia="zh-CN" w:bidi="ar-SA"/>
        </w:rPr>
      </w:pPr>
      <w:bookmarkStart w:id="28" w:name="_Toc23559"/>
      <w:r>
        <w:rPr>
          <w:rFonts w:hint="eastAsia" w:ascii="黑体" w:hAnsi="Times New Roman" w:eastAsia="黑体" w:cs="Times New Roman"/>
          <w:sz w:val="21"/>
          <w:szCs w:val="21"/>
          <w:lang w:val="en-US" w:eastAsia="zh-CN" w:bidi="ar-SA"/>
        </w:rPr>
        <w:t>3.</w:t>
      </w:r>
      <w:r>
        <w:rPr>
          <w:rFonts w:hint="eastAsia" w:ascii="黑体" w:eastAsia="黑体" w:cs="Times New Roman"/>
          <w:sz w:val="21"/>
          <w:szCs w:val="21"/>
          <w:lang w:val="en-US" w:eastAsia="zh-CN" w:bidi="ar-SA"/>
        </w:rPr>
        <w:t>41</w:t>
      </w:r>
    </w:p>
    <w:p>
      <w:pPr>
        <w:pStyle w:val="28"/>
        <w:ind w:left="0" w:leftChars="0" w:firstLine="0" w:firstLineChars="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蓝光危害 blue light hazard</w:t>
      </w:r>
    </w:p>
    <w:p>
      <w:pPr>
        <w:pStyle w:val="28"/>
        <w:ind w:left="0" w:leftChars="0" w:firstLine="0" w:firstLineChars="0"/>
        <w:rPr>
          <w:rFonts w:hint="default" w:ascii="黑体" w:eastAsia="黑体" w:cs="Times New Roman"/>
          <w:sz w:val="21"/>
          <w:szCs w:val="21"/>
          <w:lang w:val="en-US" w:eastAsia="zh-CN" w:bidi="ar-SA"/>
        </w:rPr>
      </w:pPr>
      <w:r>
        <w:rPr>
          <w:rFonts w:hint="eastAsia" w:ascii="黑体" w:eastAsia="黑体" w:cs="Times New Roman"/>
          <w:sz w:val="21"/>
          <w:szCs w:val="21"/>
          <w:lang w:val="en-US" w:eastAsia="zh-CN" w:bidi="ar-SA"/>
        </w:rPr>
        <w:t>目前人们谈及蓝光危害，主要指400nm-500nm的光对视网膜的光化学损伤，各波长影响的权重如下图实线所示。比如LCD显示屏，如能把背光用的蓝光GaN LED的峰值波长从目前的450nm移到460nm，损伤能几乎降一倍。（</w:t>
      </w:r>
      <w:r>
        <w:rPr>
          <w:rFonts w:hint="eastAsia" w:ascii="楷体" w:hAnsi="楷体" w:eastAsia="楷体" w:cs="楷体"/>
          <w:sz w:val="21"/>
          <w:szCs w:val="21"/>
          <w:lang w:val="en-US" w:eastAsia="zh-CN" w:bidi="ar-SA"/>
        </w:rPr>
        <w:t>希望低蓝光屏的厂家有兴趣加入，包括电子墨水屏厂家）</w:t>
      </w:r>
    </w:p>
    <w:p>
      <w:pPr>
        <w:pStyle w:val="28"/>
        <w:ind w:left="0" w:leftChars="0" w:firstLine="0" w:firstLineChars="0"/>
        <w:rPr>
          <w:rFonts w:hint="default" w:ascii="黑体" w:eastAsia="黑体" w:cs="Times New Roman"/>
          <w:sz w:val="21"/>
          <w:szCs w:val="21"/>
          <w:lang w:val="en-US" w:eastAsia="zh-CN" w:bidi="ar-SA"/>
        </w:rPr>
      </w:pPr>
    </w:p>
    <w:p>
      <w:pPr>
        <w:pStyle w:val="28"/>
        <w:ind w:left="0" w:leftChars="0" w:firstLine="0" w:firstLineChars="0"/>
        <w:rPr>
          <w:rFonts w:hint="eastAsia" w:ascii="黑体" w:eastAsia="黑体" w:cs="Times New Roman"/>
          <w:sz w:val="21"/>
          <w:szCs w:val="21"/>
          <w:lang w:val="en-US" w:eastAsia="zh-CN" w:bidi="ar-SA"/>
        </w:rPr>
      </w:pPr>
      <w:r>
        <w:drawing>
          <wp:inline distT="0" distB="0" distL="114300" distR="114300">
            <wp:extent cx="3873500" cy="2748915"/>
            <wp:effectExtent l="0" t="0" r="1270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3873500" cy="2748915"/>
                    </a:xfrm>
                    <a:prstGeom prst="rect">
                      <a:avLst/>
                    </a:prstGeom>
                    <a:noFill/>
                    <a:ln>
                      <a:noFill/>
                    </a:ln>
                  </pic:spPr>
                </pic:pic>
              </a:graphicData>
            </a:graphic>
          </wp:inline>
        </w:drawing>
      </w:r>
    </w:p>
    <w:p>
      <w:pPr>
        <w:pStyle w:val="28"/>
        <w:ind w:left="0" w:leftChars="0" w:firstLine="0" w:firstLineChars="0"/>
        <w:rPr>
          <w:rFonts w:hint="default" w:ascii="Times New Roman" w:hAnsi="Times New Roman" w:eastAsia="黑体" w:cs="Times New Roman"/>
          <w:sz w:val="21"/>
          <w:szCs w:val="21"/>
          <w:lang w:val="en-US" w:eastAsia="zh-CN" w:bidi="ar-SA"/>
        </w:rPr>
      </w:pPr>
      <w:r>
        <w:rPr>
          <w:rFonts w:hint="default" w:ascii="Times New Roman" w:hAnsi="Times New Roman" w:eastAsia="黑体" w:cs="Times New Roman"/>
          <w:sz w:val="21"/>
          <w:szCs w:val="21"/>
          <w:lang w:val="en-US" w:eastAsia="zh-CN" w:bidi="ar-SA"/>
        </w:rPr>
        <w:t xml:space="preserve">ICNIRP. ICNIRP guidelines on limits of exposure to incoherent visible and infrared </w:t>
      </w:r>
    </w:p>
    <w:p>
      <w:pPr>
        <w:pStyle w:val="28"/>
        <w:ind w:left="0" w:leftChars="0" w:firstLine="0" w:firstLineChars="0"/>
        <w:rPr>
          <w:rFonts w:hint="default" w:ascii="Times New Roman" w:hAnsi="Times New Roman" w:eastAsia="黑体" w:cs="Times New Roman"/>
          <w:sz w:val="21"/>
          <w:szCs w:val="21"/>
          <w:lang w:val="en-US" w:eastAsia="zh-CN" w:bidi="ar-SA"/>
        </w:rPr>
      </w:pPr>
      <w:r>
        <w:rPr>
          <w:rFonts w:hint="default" w:ascii="Times New Roman" w:hAnsi="Times New Roman" w:eastAsia="黑体" w:cs="Times New Roman"/>
          <w:sz w:val="21"/>
          <w:szCs w:val="21"/>
          <w:lang w:val="en-US" w:eastAsia="zh-CN" w:bidi="ar-SA"/>
        </w:rPr>
        <w:t>radiation[J]. Health Phys, 2013,105(1):74-96.</w:t>
      </w:r>
    </w:p>
    <w:p>
      <w:pPr>
        <w:pStyle w:val="28"/>
        <w:ind w:left="0" w:leftChars="0" w:firstLine="0" w:firstLineChars="0"/>
        <w:rPr>
          <w:rFonts w:hint="default" w:ascii="Times New Roman" w:hAnsi="Times New Roman" w:eastAsia="黑体" w:cs="Times New Roman"/>
          <w:sz w:val="21"/>
          <w:szCs w:val="21"/>
          <w:lang w:val="en-US" w:eastAsia="zh-CN" w:bidi="ar-SA"/>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
        <w:gridCol w:w="6048"/>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22" w:type="dxa"/>
            <w:gridSpan w:val="3"/>
            <w:noWrap w:val="0"/>
            <w:vAlign w:val="top"/>
          </w:tcPr>
          <w:p>
            <w:pPr>
              <w:pStyle w:val="81"/>
              <w:jc w:val="both"/>
              <w:rPr>
                <w:rFonts w:hint="default"/>
                <w:vertAlign w:val="baseline"/>
                <w:lang w:val="en-US" w:eastAsia="zh-CN"/>
              </w:rPr>
            </w:pPr>
            <w:r>
              <w:rPr>
                <w:rFonts w:hint="eastAsia"/>
                <w:vertAlign w:val="baseline"/>
                <w:lang w:val="en-US" w:eastAsia="zh-CN"/>
              </w:rPr>
              <w:t>LCD显示器若将蓝光LED的峰值波长从450nm移到460nm，所能得到好处。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5" w:type="dxa"/>
            <w:noWrap w:val="0"/>
            <w:vAlign w:val="top"/>
          </w:tcPr>
          <w:p>
            <w:pPr>
              <w:pStyle w:val="81"/>
              <w:jc w:val="center"/>
              <w:rPr>
                <w:rFonts w:hint="default"/>
                <w:vertAlign w:val="baseline"/>
                <w:lang w:val="en-US" w:eastAsia="zh-CN"/>
              </w:rPr>
            </w:pPr>
          </w:p>
        </w:tc>
        <w:tc>
          <w:tcPr>
            <w:tcW w:w="6048" w:type="dxa"/>
            <w:noWrap w:val="0"/>
            <w:vAlign w:val="top"/>
          </w:tcPr>
          <w:p>
            <w:pPr>
              <w:pStyle w:val="81"/>
              <w:ind w:firstLine="2310" w:firstLineChars="1100"/>
              <w:jc w:val="both"/>
              <w:rPr>
                <w:rFonts w:hint="default"/>
                <w:vertAlign w:val="baseline"/>
                <w:lang w:val="en-US" w:eastAsia="zh-CN"/>
              </w:rPr>
            </w:pPr>
            <w:r>
              <w:rPr>
                <w:rFonts w:hint="eastAsia"/>
                <w:vertAlign w:val="baseline"/>
                <w:lang w:val="en-US" w:eastAsia="zh-CN"/>
              </w:rPr>
              <w:t>措施</w:t>
            </w:r>
          </w:p>
        </w:tc>
        <w:tc>
          <w:tcPr>
            <w:tcW w:w="2149" w:type="dxa"/>
            <w:noWrap w:val="0"/>
            <w:vAlign w:val="top"/>
          </w:tcPr>
          <w:p>
            <w:pPr>
              <w:pStyle w:val="81"/>
              <w:jc w:val="both"/>
              <w:rPr>
                <w:rFonts w:hint="default"/>
                <w:vertAlign w:val="baseline"/>
                <w:lang w:val="en-US" w:eastAsia="zh-CN"/>
              </w:rPr>
            </w:pPr>
            <w:r>
              <w:rPr>
                <w:rFonts w:hint="eastAsia"/>
                <w:vertAlign w:val="baseline"/>
                <w:lang w:val="en-US" w:eastAsia="zh-CN"/>
              </w:rPr>
              <w:t>好处提升系数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5" w:type="dxa"/>
            <w:noWrap w:val="0"/>
            <w:vAlign w:val="top"/>
          </w:tcPr>
          <w:p>
            <w:pPr>
              <w:pStyle w:val="81"/>
              <w:ind w:left="0" w:leftChars="0" w:firstLine="0" w:firstLineChars="0"/>
              <w:jc w:val="both"/>
              <w:rPr>
                <w:rFonts w:hint="default"/>
                <w:vertAlign w:val="baseline"/>
                <w:lang w:val="en-US" w:eastAsia="zh-CN"/>
              </w:rPr>
            </w:pPr>
            <w:r>
              <w:rPr>
                <w:rFonts w:hint="eastAsia"/>
                <w:vertAlign w:val="baseline"/>
                <w:lang w:val="en-US" w:eastAsia="zh-CN"/>
              </w:rPr>
              <w:t>1</w:t>
            </w:r>
          </w:p>
        </w:tc>
        <w:tc>
          <w:tcPr>
            <w:tcW w:w="6048" w:type="dxa"/>
            <w:noWrap w:val="0"/>
            <w:vAlign w:val="top"/>
          </w:tcPr>
          <w:p>
            <w:pPr>
              <w:pStyle w:val="81"/>
              <w:jc w:val="center"/>
              <w:rPr>
                <w:rFonts w:hint="default"/>
                <w:vertAlign w:val="baseline"/>
                <w:lang w:val="en-US" w:eastAsia="zh-CN"/>
              </w:rPr>
            </w:pPr>
            <w:r>
              <w:rPr>
                <w:rFonts w:hint="eastAsia"/>
                <w:lang w:val="en-US" w:eastAsia="zh-CN"/>
              </w:rPr>
              <w:t>将450nm蓝光换成460nm，单个光子能量减少</w:t>
            </w:r>
          </w:p>
        </w:tc>
        <w:tc>
          <w:tcPr>
            <w:tcW w:w="2149" w:type="dxa"/>
            <w:noWrap w:val="0"/>
            <w:vAlign w:val="top"/>
          </w:tcPr>
          <w:p>
            <w:pPr>
              <w:pStyle w:val="81"/>
              <w:ind w:firstLine="840" w:firstLineChars="400"/>
              <w:jc w:val="both"/>
              <w:rPr>
                <w:rFonts w:hint="default"/>
                <w:vertAlign w:val="baseline"/>
                <w:lang w:val="en-US" w:eastAsia="zh-CN"/>
              </w:rPr>
            </w:pPr>
            <w:r>
              <w:rPr>
                <w:rFonts w:hint="eastAsia"/>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dxa"/>
            <w:noWrap w:val="0"/>
            <w:vAlign w:val="top"/>
          </w:tcPr>
          <w:p>
            <w:pPr>
              <w:pStyle w:val="81"/>
              <w:ind w:left="0" w:leftChars="0" w:firstLine="0" w:firstLineChars="0"/>
              <w:jc w:val="both"/>
              <w:rPr>
                <w:rFonts w:hint="default"/>
                <w:vertAlign w:val="baseline"/>
                <w:lang w:val="en-US" w:eastAsia="zh-CN"/>
              </w:rPr>
            </w:pPr>
            <w:r>
              <w:rPr>
                <w:rFonts w:hint="eastAsia"/>
                <w:vertAlign w:val="baseline"/>
                <w:lang w:val="en-US" w:eastAsia="zh-CN"/>
              </w:rPr>
              <w:t>2</w:t>
            </w:r>
          </w:p>
        </w:tc>
        <w:tc>
          <w:tcPr>
            <w:tcW w:w="6048" w:type="dxa"/>
            <w:noWrap w:val="0"/>
            <w:vAlign w:val="top"/>
          </w:tcPr>
          <w:p>
            <w:pPr>
              <w:pStyle w:val="81"/>
              <w:jc w:val="center"/>
              <w:rPr>
                <w:rFonts w:hint="default"/>
                <w:vertAlign w:val="baseline"/>
                <w:lang w:val="en-US" w:eastAsia="zh-CN"/>
              </w:rPr>
            </w:pPr>
            <w:r>
              <w:rPr>
                <w:rFonts w:hint="eastAsia"/>
                <w:vertAlign w:val="baseline"/>
                <w:lang w:val="en-US" w:eastAsia="zh-CN"/>
              </w:rPr>
              <w:t>人眼对460nm更敏感，相比450nm，需要的光子数减少</w:t>
            </w:r>
          </w:p>
        </w:tc>
        <w:tc>
          <w:tcPr>
            <w:tcW w:w="2149" w:type="dxa"/>
            <w:noWrap w:val="0"/>
            <w:vAlign w:val="top"/>
          </w:tcPr>
          <w:p>
            <w:pPr>
              <w:pStyle w:val="81"/>
              <w:ind w:firstLine="840" w:firstLineChars="400"/>
              <w:jc w:val="both"/>
              <w:rPr>
                <w:rFonts w:hint="default"/>
                <w:vertAlign w:val="baseline"/>
                <w:lang w:val="en-US" w:eastAsia="zh-CN"/>
              </w:rPr>
            </w:pPr>
            <w:r>
              <w:rPr>
                <w:rFonts w:hint="eastAsia"/>
                <w:vertAlign w:val="baseli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dxa"/>
            <w:noWrap w:val="0"/>
            <w:vAlign w:val="top"/>
          </w:tcPr>
          <w:p>
            <w:pPr>
              <w:pStyle w:val="81"/>
              <w:ind w:left="0" w:leftChars="0" w:firstLine="0" w:firstLineChars="0"/>
              <w:jc w:val="both"/>
              <w:rPr>
                <w:rFonts w:hint="default"/>
                <w:vertAlign w:val="baseline"/>
                <w:lang w:val="en-US" w:eastAsia="zh-CN"/>
              </w:rPr>
            </w:pPr>
            <w:r>
              <w:rPr>
                <w:rFonts w:hint="eastAsia"/>
                <w:vertAlign w:val="baseline"/>
                <w:lang w:val="en-US" w:eastAsia="zh-CN"/>
              </w:rPr>
              <w:t>3</w:t>
            </w:r>
          </w:p>
        </w:tc>
        <w:tc>
          <w:tcPr>
            <w:tcW w:w="6048" w:type="dxa"/>
            <w:noWrap w:val="0"/>
            <w:vAlign w:val="top"/>
          </w:tcPr>
          <w:p>
            <w:pPr>
              <w:pStyle w:val="81"/>
              <w:jc w:val="center"/>
              <w:rPr>
                <w:rFonts w:hint="default"/>
                <w:vertAlign w:val="baseline"/>
                <w:lang w:val="en-US" w:eastAsia="zh-CN"/>
              </w:rPr>
            </w:pPr>
            <w:r>
              <w:rPr>
                <w:rFonts w:hint="eastAsia"/>
                <w:vertAlign w:val="baseline"/>
                <w:lang w:val="en-US" w:eastAsia="zh-CN"/>
              </w:rPr>
              <w:t>460nm对视网膜的负面影响权重更小（如上图及参考文献）</w:t>
            </w:r>
          </w:p>
        </w:tc>
        <w:tc>
          <w:tcPr>
            <w:tcW w:w="2149" w:type="dxa"/>
            <w:noWrap w:val="0"/>
            <w:vAlign w:val="top"/>
          </w:tcPr>
          <w:p>
            <w:pPr>
              <w:pStyle w:val="81"/>
              <w:ind w:firstLine="840" w:firstLineChars="400"/>
              <w:jc w:val="both"/>
              <w:rPr>
                <w:rFonts w:hint="default"/>
                <w:vertAlign w:val="baseline"/>
                <w:lang w:val="en-US" w:eastAsia="zh-CN"/>
              </w:rPr>
            </w:pPr>
            <w:r>
              <w:rPr>
                <w:rFonts w:hint="eastAsia"/>
                <w:vertAlign w:val="baseli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dxa"/>
            <w:noWrap w:val="0"/>
            <w:vAlign w:val="top"/>
          </w:tcPr>
          <w:p>
            <w:pPr>
              <w:pStyle w:val="81"/>
              <w:ind w:left="0" w:leftChars="0" w:firstLine="0" w:firstLineChars="0"/>
              <w:jc w:val="both"/>
              <w:rPr>
                <w:rFonts w:hint="default"/>
                <w:vertAlign w:val="baseline"/>
                <w:lang w:val="en-US" w:eastAsia="zh-CN"/>
              </w:rPr>
            </w:pPr>
            <w:r>
              <w:rPr>
                <w:rFonts w:hint="eastAsia"/>
                <w:vertAlign w:val="baseline"/>
                <w:lang w:val="en-US" w:eastAsia="zh-CN"/>
              </w:rPr>
              <w:t>4</w:t>
            </w:r>
          </w:p>
        </w:tc>
        <w:tc>
          <w:tcPr>
            <w:tcW w:w="6048" w:type="dxa"/>
            <w:noWrap w:val="0"/>
            <w:vAlign w:val="top"/>
          </w:tcPr>
          <w:p>
            <w:pPr>
              <w:pStyle w:val="81"/>
              <w:jc w:val="center"/>
              <w:rPr>
                <w:rFonts w:hint="default"/>
                <w:vertAlign w:val="baseline"/>
                <w:lang w:val="en-US" w:eastAsia="zh-CN"/>
              </w:rPr>
            </w:pPr>
            <w:r>
              <w:rPr>
                <w:rFonts w:hint="eastAsia"/>
                <w:vertAlign w:val="baseline"/>
                <w:lang w:val="en-US" w:eastAsia="zh-CN"/>
              </w:rPr>
              <w:t>3个系数相乘总的好处</w:t>
            </w:r>
          </w:p>
        </w:tc>
        <w:tc>
          <w:tcPr>
            <w:tcW w:w="2149" w:type="dxa"/>
            <w:noWrap w:val="0"/>
            <w:vAlign w:val="top"/>
          </w:tcPr>
          <w:p>
            <w:pPr>
              <w:pStyle w:val="81"/>
              <w:ind w:firstLine="840" w:firstLineChars="400"/>
              <w:jc w:val="both"/>
              <w:rPr>
                <w:rFonts w:hint="default"/>
                <w:vertAlign w:val="baseline"/>
                <w:lang w:val="en-US" w:eastAsia="zh-CN"/>
              </w:rPr>
            </w:pPr>
            <w:r>
              <w:rPr>
                <w:rFonts w:hint="eastAsia"/>
                <w:vertAlign w:val="baseline"/>
                <w:lang w:val="en-US" w:eastAsia="zh-CN"/>
              </w:rPr>
              <w:t>1.87</w:t>
            </w:r>
          </w:p>
        </w:tc>
      </w:tr>
    </w:tbl>
    <w:p>
      <w:pPr>
        <w:pStyle w:val="28"/>
        <w:ind w:left="0" w:leftChars="0" w:firstLine="0" w:firstLineChars="0"/>
        <w:rPr>
          <w:rFonts w:hint="eastAsia" w:ascii="黑体" w:eastAsia="黑体" w:cs="Times New Roman"/>
          <w:sz w:val="21"/>
          <w:szCs w:val="21"/>
          <w:lang w:val="en-US" w:eastAsia="zh-CN" w:bidi="ar-SA"/>
        </w:rPr>
      </w:pPr>
    </w:p>
    <w:p>
      <w:pPr>
        <w:pStyle w:val="28"/>
        <w:ind w:left="0" w:leftChars="0" w:firstLine="0" w:firstLineChars="0"/>
        <w:rPr>
          <w:rFonts w:hint="eastAsia" w:ascii="黑体" w:eastAsia="黑体" w:cs="Times New Roman"/>
          <w:sz w:val="21"/>
          <w:szCs w:val="21"/>
          <w:lang w:val="en-US" w:eastAsia="zh-CN" w:bidi="ar-SA"/>
        </w:rPr>
      </w:pPr>
      <w:r>
        <w:rPr>
          <w:rFonts w:hint="eastAsia" w:ascii="黑体" w:eastAsia="黑体" w:cs="Times New Roman"/>
          <w:sz w:val="21"/>
          <w:szCs w:val="21"/>
          <w:lang w:val="en-US" w:eastAsia="zh-CN" w:bidi="ar-SA"/>
        </w:rPr>
        <w:t>3.42 红外白内障</w:t>
      </w:r>
    </w:p>
    <w:p>
      <w:pPr>
        <w:pStyle w:val="28"/>
        <w:ind w:left="0" w:leftChars="0" w:firstLine="0" w:firstLineChars="0"/>
        <w:rPr>
          <w:rFonts w:hint="default" w:ascii="黑体" w:eastAsia="黑体" w:cs="Times New Roman"/>
          <w:sz w:val="21"/>
          <w:szCs w:val="21"/>
          <w:lang w:val="en-US" w:eastAsia="zh-CN" w:bidi="ar-SA"/>
        </w:rPr>
      </w:pPr>
      <w:r>
        <w:drawing>
          <wp:anchor distT="0" distB="0" distL="114300" distR="114300" simplePos="0" relativeHeight="251669504" behindDoc="0" locked="0" layoutInCell="1" allowOverlap="1">
            <wp:simplePos x="0" y="0"/>
            <wp:positionH relativeFrom="column">
              <wp:posOffset>3327400</wp:posOffset>
            </wp:positionH>
            <wp:positionV relativeFrom="paragraph">
              <wp:posOffset>10160</wp:posOffset>
            </wp:positionV>
            <wp:extent cx="2498090" cy="1786255"/>
            <wp:effectExtent l="0" t="0" r="1270" b="12065"/>
            <wp:wrapSquare wrapText="bothSides"/>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stretch>
                      <a:fillRect/>
                    </a:stretch>
                  </pic:blipFill>
                  <pic:spPr>
                    <a:xfrm>
                      <a:off x="0" y="0"/>
                      <a:ext cx="2498090" cy="1786255"/>
                    </a:xfrm>
                    <a:prstGeom prst="rect">
                      <a:avLst/>
                    </a:prstGeom>
                    <a:noFill/>
                    <a:ln>
                      <a:noFill/>
                    </a:ln>
                  </pic:spPr>
                </pic:pic>
              </a:graphicData>
            </a:graphic>
          </wp:anchor>
        </w:drawing>
      </w:r>
      <w:r>
        <w:rPr>
          <w:rFonts w:hint="eastAsia" w:ascii="黑体" w:eastAsia="黑体" w:cs="Times New Roman"/>
          <w:sz w:val="21"/>
          <w:szCs w:val="21"/>
          <w:lang w:val="en-US" w:eastAsia="zh-CN" w:bidi="ar-SA"/>
        </w:rPr>
        <w:t>右图，过强的IRB及IRC所导致的温升可能引起白内障，但这通常发生在常年面对高温物体的炼钢工人及玻璃工艺人员身上，且目前还没有确切证据。</w:t>
      </w:r>
    </w:p>
    <w:p>
      <w:pPr>
        <w:pStyle w:val="28"/>
        <w:ind w:left="0" w:leftChars="0" w:firstLine="0" w:firstLineChars="0"/>
        <w:rPr>
          <w:rFonts w:hint="default" w:ascii="黑体" w:eastAsia="黑体" w:cs="Times New Roman"/>
          <w:sz w:val="21"/>
          <w:szCs w:val="21"/>
          <w:lang w:val="en-US" w:eastAsia="zh-CN" w:bidi="ar-SA"/>
        </w:rPr>
      </w:pPr>
      <w:r>
        <w:rPr>
          <w:rFonts w:hint="eastAsia" w:ascii="黑体" w:eastAsia="黑体" w:cs="Times New Roman"/>
          <w:sz w:val="21"/>
          <w:szCs w:val="21"/>
          <w:lang w:val="en-US" w:eastAsia="zh-CN" w:bidi="ar-SA"/>
        </w:rPr>
        <w:t>因涉及白炽灯照明</w:t>
      </w:r>
    </w:p>
    <w:p>
      <w:pPr>
        <w:pStyle w:val="28"/>
        <w:ind w:left="0" w:leftChars="0" w:firstLine="0" w:firstLineChars="0"/>
        <w:rPr>
          <w:rFonts w:hint="eastAsia" w:ascii="黑体" w:eastAsia="黑体" w:cs="Times New Roman"/>
          <w:sz w:val="21"/>
          <w:szCs w:val="21"/>
          <w:lang w:val="en-US" w:eastAsia="zh-CN" w:bidi="ar-SA"/>
        </w:rPr>
      </w:pPr>
    </w:p>
    <w:p>
      <w:pPr>
        <w:pStyle w:val="28"/>
        <w:ind w:left="0" w:leftChars="0" w:firstLine="0" w:firstLineChars="0"/>
        <w:rPr>
          <w:rFonts w:hint="default" w:ascii="黑体" w:eastAsia="黑体" w:cs="Times New Roman"/>
          <w:sz w:val="21"/>
          <w:szCs w:val="21"/>
          <w:lang w:val="en-US" w:eastAsia="zh-CN" w:bidi="ar-SA"/>
        </w:rPr>
      </w:pPr>
    </w:p>
    <w:p>
      <w:pPr>
        <w:pStyle w:val="56"/>
        <w:numPr>
          <w:ilvl w:val="0"/>
          <w:numId w:val="0"/>
        </w:numPr>
        <w:spacing w:before="312" w:after="312"/>
        <w:rPr>
          <w:szCs w:val="21"/>
        </w:rPr>
      </w:pPr>
    </w:p>
    <w:p>
      <w:pPr>
        <w:pStyle w:val="56"/>
        <w:numPr>
          <w:ilvl w:val="0"/>
          <w:numId w:val="0"/>
        </w:numPr>
        <w:spacing w:before="312" w:after="312"/>
        <w:rPr>
          <w:szCs w:val="21"/>
        </w:rPr>
      </w:pPr>
    </w:p>
    <w:p>
      <w:pPr>
        <w:pStyle w:val="56"/>
        <w:numPr>
          <w:ilvl w:val="0"/>
          <w:numId w:val="0"/>
        </w:numPr>
        <w:spacing w:before="312" w:after="312"/>
        <w:rPr>
          <w:rFonts w:hint="eastAsia"/>
          <w:szCs w:val="21"/>
          <w:lang w:eastAsia="zh-CN"/>
        </w:rPr>
      </w:pPr>
      <w:r>
        <w:rPr>
          <w:szCs w:val="21"/>
        </w:rPr>
        <w:t>4</w:t>
      </w:r>
      <w:r>
        <w:rPr>
          <w:rFonts w:hint="eastAsia"/>
          <w:szCs w:val="21"/>
        </w:rPr>
        <w:t xml:space="preserve">  </w:t>
      </w:r>
      <w:bookmarkEnd w:id="20"/>
      <w:bookmarkEnd w:id="21"/>
      <w:bookmarkEnd w:id="22"/>
      <w:r>
        <w:rPr>
          <w:rFonts w:hint="eastAsia"/>
          <w:szCs w:val="21"/>
          <w:lang w:eastAsia="zh-CN"/>
        </w:rPr>
        <w:t>近视防控系统设计（集成）时的关键点</w:t>
      </w:r>
      <w:bookmarkEnd w:id="28"/>
    </w:p>
    <w:p>
      <w:pPr>
        <w:pStyle w:val="32"/>
        <w:rPr>
          <w:rFonts w:hint="eastAsia"/>
          <w:lang w:eastAsia="zh-CN"/>
        </w:rPr>
      </w:pPr>
    </w:p>
    <w:p>
      <w:pPr>
        <w:pStyle w:val="57"/>
        <w:numPr>
          <w:ilvl w:val="0"/>
          <w:numId w:val="0"/>
        </w:numPr>
        <w:spacing w:before="156" w:after="156"/>
        <w:rPr>
          <w:rFonts w:hint="eastAsia"/>
          <w:lang w:val="en-US" w:eastAsia="zh-CN"/>
        </w:rPr>
      </w:pPr>
      <w:bookmarkStart w:id="29" w:name="_Toc24921"/>
      <w:bookmarkStart w:id="30" w:name="_Toc5660"/>
      <w:bookmarkStart w:id="31" w:name="OLE_LINK11"/>
      <w:r>
        <w:rPr>
          <w:rFonts w:hint="eastAsia"/>
        </w:rPr>
        <w:t xml:space="preserve">4.1  </w:t>
      </w:r>
      <w:bookmarkEnd w:id="29"/>
      <w:r>
        <w:rPr>
          <w:rFonts w:hint="eastAsia"/>
          <w:lang w:val="en-US" w:eastAsia="zh-CN"/>
        </w:rPr>
        <w:t>0-3岁新生儿及上幼儿园前的家庭养育阶段</w:t>
      </w:r>
      <w:bookmarkEnd w:id="30"/>
    </w:p>
    <w:p>
      <w:pPr>
        <w:pStyle w:val="57"/>
        <w:numPr>
          <w:ilvl w:val="0"/>
          <w:numId w:val="0"/>
        </w:numPr>
        <w:spacing w:before="156" w:after="156"/>
        <w:rPr>
          <w:rFonts w:hint="default"/>
          <w:sz w:val="18"/>
          <w:szCs w:val="18"/>
          <w:u w:val="none"/>
          <w:lang w:val="en-US" w:eastAsia="zh-CN"/>
        </w:rPr>
      </w:pPr>
      <w:bookmarkStart w:id="32" w:name="_Toc14322"/>
      <w:r>
        <w:rPr>
          <w:rFonts w:hint="eastAsia" w:hAnsi="宋体" w:cs="黑体"/>
          <w:b/>
          <w:bCs/>
          <w:lang w:val="en-US" w:eastAsia="zh-CN"/>
        </w:rPr>
        <w:t>【条文解释及设想】</w:t>
      </w:r>
      <w:r>
        <w:rPr>
          <w:rFonts w:hint="eastAsia"/>
          <w:lang w:val="en-US" w:eastAsia="zh-CN"/>
        </w:rPr>
        <w:t>（</w:t>
      </w:r>
      <w:r>
        <w:rPr>
          <w:rFonts w:hint="eastAsia"/>
          <w:sz w:val="18"/>
          <w:szCs w:val="18"/>
          <w:lang w:val="en-US" w:eastAsia="zh-CN"/>
        </w:rPr>
        <w:t>重点避免光催熟，避免“LIM”</w:t>
      </w:r>
      <w:r>
        <w:rPr>
          <w:rFonts w:hint="eastAsia"/>
          <w:lang w:val="en-US" w:eastAsia="zh-CN"/>
        </w:rPr>
        <w:t>） (</w:t>
      </w:r>
      <w:r>
        <w:rPr>
          <w:rFonts w:hint="eastAsia"/>
          <w:sz w:val="18"/>
          <w:szCs w:val="18"/>
          <w:lang w:val="en-US" w:eastAsia="zh-CN"/>
        </w:rPr>
        <w:t>本版</w:t>
      </w:r>
      <w:r>
        <w:rPr>
          <w:rFonts w:hint="eastAsia"/>
          <w:sz w:val="18"/>
          <w:szCs w:val="18"/>
          <w:u w:val="single"/>
          <w:lang w:val="en-US" w:eastAsia="zh-CN"/>
        </w:rPr>
        <w:t>编排思想</w:t>
      </w:r>
      <w:r>
        <w:rPr>
          <w:rFonts w:hint="eastAsia"/>
          <w:lang w:val="en-US" w:eastAsia="zh-CN"/>
        </w:rPr>
        <w:t>：（1）</w:t>
      </w:r>
      <w:r>
        <w:rPr>
          <w:rFonts w:hint="eastAsia"/>
          <w:sz w:val="18"/>
          <w:szCs w:val="18"/>
          <w:lang w:val="en-US" w:eastAsia="zh-CN"/>
        </w:rPr>
        <w:t>找出预防近视的新突破口，并给出预防办法。</w:t>
      </w:r>
      <w:r>
        <w:rPr>
          <w:rFonts w:hint="eastAsia"/>
          <w:sz w:val="18"/>
          <w:szCs w:val="18"/>
          <w:u w:val="single"/>
          <w:lang w:val="en-US" w:eastAsia="zh-CN"/>
        </w:rPr>
        <w:t>突破口是</w:t>
      </w:r>
      <w:r>
        <w:rPr>
          <w:rFonts w:hint="eastAsia"/>
          <w:sz w:val="18"/>
          <w:szCs w:val="18"/>
          <w:lang w:val="en-US" w:eastAsia="zh-CN"/>
        </w:rPr>
        <w:t>：</w:t>
      </w:r>
      <w:bookmarkStart w:id="33" w:name="OLE_LINK15"/>
      <w:r>
        <w:rPr>
          <w:rFonts w:hint="eastAsia"/>
          <w:sz w:val="18"/>
          <w:szCs w:val="18"/>
          <w:lang w:val="en-US" w:eastAsia="zh-CN"/>
        </w:rPr>
        <w:t>从出生到1岁半，眼轴猛增3.7-3.8mm，随后到5岁这3.5年间才长1.1-1.2mm，再随后到13岁这8年间仅长1.3-1.4mm。</w:t>
      </w:r>
      <w:bookmarkEnd w:id="33"/>
      <w:r>
        <w:rPr>
          <w:rFonts w:hint="eastAsia"/>
          <w:sz w:val="18"/>
          <w:szCs w:val="18"/>
          <w:u w:val="single"/>
          <w:lang w:val="en-US" w:eastAsia="zh-CN"/>
        </w:rPr>
        <w:t>解决办法：控制婴儿照光时长，此时长包括婴儿睡觉时有光照的时间。</w:t>
      </w:r>
      <w:r>
        <w:rPr>
          <w:rFonts w:hint="eastAsia"/>
          <w:sz w:val="18"/>
          <w:szCs w:val="18"/>
          <w:u w:val="none"/>
          <w:lang w:val="en-US" w:eastAsia="zh-CN"/>
        </w:rPr>
        <w:t>世卫组织认为，0-3个月大的婴儿每天应保持14-17小时的睡眠，4-11个月大的婴儿每天应保持12-16小时的优质睡眠；1-2岁的儿童应保持11-14小时的优质睡眠。但自从有了电灯后，婴儿的光周期就再也做不到12h有光，12h无光。我们已验证，微光（0.2 Lx）就能影响昼行动物生殖行为，</w:t>
      </w:r>
      <w:r>
        <w:rPr>
          <w:rFonts w:hint="eastAsia"/>
          <w:sz w:val="18"/>
          <w:szCs w:val="18"/>
          <w:u w:val="single"/>
          <w:lang w:val="en-US" w:eastAsia="zh-CN"/>
        </w:rPr>
        <w:t>且此微光的影响力远高于人们目前认为的饮食及污染因素。</w:t>
      </w:r>
      <w:r>
        <w:rPr>
          <w:rFonts w:hint="eastAsia"/>
          <w:sz w:val="18"/>
          <w:szCs w:val="18"/>
          <w:u w:val="none"/>
          <w:lang w:val="en-US" w:eastAsia="zh-CN"/>
        </w:rPr>
        <w:t>现在无论是白天还是晚上，婴儿在200 Lx下睡觉很常见；设婴儿眼睑透光率为1%，那么就有2 Lx的光透过眼睑，导致类同光养殖业用光催熟动物，现代人正用光催熟自家小孩。催熟的幅度可参照养猪数据：若每天多照3小时的光，即每天总光照时长只需达到15h，公猪的性成熟期就会从32周加快到26周；现男孩每天至少照了16小时的光，按此比例就会从16岁变成16×（26/32)×（15/16)=12.2岁成熟，故本人提出，国人相比70年前，已普遍（性）早熟。让小孩早熟是非常不人道的事，对身心危害巨大；近视只能算是冰山一角。近视高发可能主要源于现代儿童光照过长，发育过快；另外就是源于在普遍发育过快态势下，还普遍过早近看，也即过早配上“无形近视眼镜”，发生“LIM”，大幅过矫。近视预防极端前移的关键就是要防止眼睛过快生长，避免过早近看。西方发达国家小孩普遍早熟，“早熟+过早近看”才会导致近视。关于何谓近看，本文件给予了更科学的个性化定义，见前面术语3.31“极限短视距”。</w:t>
      </w:r>
      <w:bookmarkEnd w:id="32"/>
    </w:p>
    <w:p>
      <w:pPr>
        <w:pStyle w:val="57"/>
        <w:numPr>
          <w:ilvl w:val="0"/>
          <w:numId w:val="0"/>
        </w:numPr>
        <w:spacing w:before="156" w:after="156"/>
        <w:ind w:firstLine="420" w:firstLineChars="200"/>
        <w:rPr>
          <w:rFonts w:hint="default"/>
          <w:sz w:val="18"/>
          <w:szCs w:val="18"/>
          <w:lang w:val="en-US" w:eastAsia="zh-CN"/>
        </w:rPr>
      </w:pPr>
      <w:bookmarkStart w:id="34" w:name="_Toc9507"/>
      <w:r>
        <w:rPr>
          <w:sz w:val="21"/>
        </w:rPr>
        <mc:AlternateContent>
          <mc:Choice Requires="wpg">
            <w:drawing>
              <wp:anchor distT="0" distB="0" distL="114300" distR="114300" simplePos="0" relativeHeight="251665408" behindDoc="0" locked="0" layoutInCell="1" allowOverlap="1">
                <wp:simplePos x="0" y="0"/>
                <wp:positionH relativeFrom="column">
                  <wp:posOffset>38735</wp:posOffset>
                </wp:positionH>
                <wp:positionV relativeFrom="paragraph">
                  <wp:posOffset>860425</wp:posOffset>
                </wp:positionV>
                <wp:extent cx="5939155" cy="4805045"/>
                <wp:effectExtent l="5080" t="4445" r="18415" b="10160"/>
                <wp:wrapSquare wrapText="bothSides"/>
                <wp:docPr id="34" name="组合 34"/>
                <wp:cNvGraphicFramePr/>
                <a:graphic xmlns:a="http://schemas.openxmlformats.org/drawingml/2006/main">
                  <a:graphicData uri="http://schemas.microsoft.com/office/word/2010/wordprocessingGroup">
                    <wpg:wgp>
                      <wpg:cNvGrpSpPr/>
                      <wpg:grpSpPr>
                        <a:xfrm>
                          <a:off x="0" y="0"/>
                          <a:ext cx="5939155" cy="4805045"/>
                          <a:chOff x="1761" y="142807"/>
                          <a:chExt cx="9353" cy="7567"/>
                        </a:xfrm>
                      </wpg:grpSpPr>
                      <wpg:graphicFrame>
                        <wpg:cNvPr id="25" name="图表 6"/>
                        <wpg:cNvFrPr/>
                        <wpg:xfrm>
                          <a:off x="1761" y="142807"/>
                          <a:ext cx="9353" cy="7567"/>
                        </wpg:xfrm>
                        <a:graphic>
                          <a:graphicData uri="http://schemas.openxmlformats.org/drawingml/2006/chart">
                            <c:chart xmlns:c="http://schemas.openxmlformats.org/drawingml/2006/chart" xmlns:r="http://schemas.openxmlformats.org/officeDocument/2006/relationships" r:id="rId21"/>
                          </a:graphicData>
                        </a:graphic>
                      </wpg:graphicFrame>
                      <wps:wsp>
                        <wps:cNvPr id="31" name="椭圆 31"/>
                        <wps:cNvSpPr/>
                        <wps:spPr>
                          <a:xfrm rot="19680000">
                            <a:off x="2712" y="147018"/>
                            <a:ext cx="4405" cy="179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圆角矩形标注 33"/>
                        <wps:cNvSpPr/>
                        <wps:spPr>
                          <a:xfrm>
                            <a:off x="5557" y="148599"/>
                            <a:ext cx="4562" cy="1355"/>
                          </a:xfrm>
                          <a:prstGeom prst="wedgeRoundRectCallout">
                            <a:avLst>
                              <a:gd name="adj1" fmla="val -59329"/>
                              <a:gd name="adj2" fmla="val -3448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eastAsia="zh-CN"/>
                                </w:rPr>
                                <w:t>金延滨</w:t>
                              </w:r>
                              <w:r>
                                <w:rPr>
                                  <w:rFonts w:hint="eastAsia"/>
                                  <w:lang w:val="en-US" w:eastAsia="zh-CN"/>
                                </w:rPr>
                                <w:t>1985年的数据及西方1900年的解剖数据都表明，以前小孩眼轴生长可能远没有现代人快，对应那时小孩的眼睛没现代小孩大，故也不漂亮，这可能才是近视预防新突破口</w:t>
                              </w:r>
                            </w:p>
                            <w:p>
                              <w:pPr>
                                <w:jc w:val="center"/>
                              </w:pPr>
                            </w:p>
                          </w:txbxContent>
                        </wps:txbx>
                        <wps:bodyPr rot="0" spcFirstLastPara="0" vertOverflow="overflow" horzOverflow="overflow" vert="horz" wrap="square" lIns="36000" tIns="0" rIns="36000" bIns="0" numCol="1" spcCol="0" rtlCol="0" fromWordArt="0" anchor="ctr" anchorCtr="0" forceAA="0" compatLnSpc="1">
                          <a:noAutofit/>
                        </wps:bodyPr>
                      </wps:wsp>
                    </wpg:wgp>
                  </a:graphicData>
                </a:graphic>
              </wp:anchor>
            </w:drawing>
          </mc:Choice>
          <mc:Fallback>
            <w:pict>
              <v:group id="_x0000_s1026" o:spid="_x0000_s1026" o:spt="203" style="position:absolute;left:0pt;margin-left:3.05pt;margin-top:67.75pt;height:378.35pt;width:467.65pt;mso-wrap-distance-bottom:0pt;mso-wrap-distance-left:9pt;mso-wrap-distance-right:9pt;mso-wrap-distance-top:0pt;z-index:251665408;mso-width-relative:page;mso-height-relative:page;" coordorigin="1761,142807" coordsize="9353,7567" o:gfxdata="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">
                <o:lock v:ext="edit" aspectratio="f"/>
                <v:rect id="图表 6" o:spid="_x0000_s1026" o:spt="75" style="position:absolute;left:1754;top:142800;height:7582;width:9368;" coordsize="21600,21600" o:gfxdata="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JaGvQAA&#10;ANsAAAAPAAAAAAAAAAEAIAAAACIAAABkcnMvZG93bnJldi54bWxQSwECFAAUAAAACACHTuJAMy8F&#10;njsAAAA5AAAAEAAAAAAAAAABACAAAAAMAQAAZHJzL3NoYXBleG1sLnhtbFBLBQYAAAAABgAGAFsB&#10;AAC2AwAAAAA=&#10;">
                  <v:imagedata r:id="rId22" o:title=""/>
                  <o:lock v:ext="edit"/>
                </v:rect>
                <v:shape id="_x0000_s1026" o:spid="_x0000_s1026" o:spt="3" type="#_x0000_t3" style="position:absolute;left:2712;top:147018;height:1790;width:4405;rotation:-2097152f;v-text-anchor:middle;" filled="f" stroked="t" coordsize="21600,21600" o:gfxdata="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Wu6e8AAAA&#10;2wAAAA8AAAAAAAAAAQAgAAAAIgAAAGRycy9kb3ducmV2LnhtbFBLAQIUABQAAAAIAIdO4kAzLwWe&#10;OwAAADkAAAAQAAAAAAAAAAEAIAAAAAsBAABkcnMvc2hhcGV4bWwueG1sUEsFBgAAAAAGAAYAWwEA&#10;ALUDAAAAAA==&#10;">
                  <v:fill on="f" focussize="0,0"/>
                  <v:stroke weight="2pt" color="#385D8A [3204]" joinstyle="round" dashstyle="3 1"/>
                  <v:imagedata o:title=""/>
                  <o:lock v:ext="edit" aspectratio="f"/>
                </v:shape>
                <v:shape id="_x0000_s1026" o:spid="_x0000_s1026" o:spt="62" type="#_x0000_t62" style="position:absolute;left:5557;top:148599;height:1355;width:4562;v-text-anchor:middle;" fillcolor="#4F81BD [3204]" filled="t" stroked="t" coordsize="21600,21600" o:gfxdata="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w7nrsAAADb&#10;AAAADwAAAAAAAAABACAAAAAiAAAAZHJzL2Rvd25yZXYueG1sUEsBAhQAFAAAAAgAh07iQDMvBZ47&#10;AAAAOQAAABAAAAAAAAAAAQAgAAAACgEAAGRycy9zaGFwZXhtbC54bWxQSwUGAAAAAAYABgBbAQAA&#10;tAMAAAAA&#10;" adj="-2015,3352,14400">
                  <v:fill on="t" focussize="0,0"/>
                  <v:stroke weight="2pt" color="#385D8A [3204]" joinstyle="round"/>
                  <v:imagedata o:title=""/>
                  <o:lock v:ext="edit" aspectratio="f"/>
                  <v:textbox inset="1mm,0mm,1mm,0mm">
                    <w:txbxContent>
                      <w:p>
                        <w:pPr>
                          <w:jc w:val="center"/>
                          <w:rPr>
                            <w:rFonts w:hint="default" w:eastAsia="宋体"/>
                            <w:lang w:val="en-US" w:eastAsia="zh-CN"/>
                          </w:rPr>
                        </w:pPr>
                        <w:r>
                          <w:rPr>
                            <w:rFonts w:hint="eastAsia"/>
                            <w:lang w:eastAsia="zh-CN"/>
                          </w:rPr>
                          <w:t>金延滨</w:t>
                        </w:r>
                        <w:r>
                          <w:rPr>
                            <w:rFonts w:hint="eastAsia"/>
                            <w:lang w:val="en-US" w:eastAsia="zh-CN"/>
                          </w:rPr>
                          <w:t>1985年的数据及西方1900年的解剖数据都表明，以前小孩眼轴生长可能远没有现代人快，对应那时小孩的眼睛没现代小孩大，故也不漂亮，这可能才是近视预防新突破口</w:t>
                        </w:r>
                      </w:p>
                      <w:p>
                        <w:pPr>
                          <w:jc w:val="center"/>
                        </w:pPr>
                      </w:p>
                    </w:txbxContent>
                  </v:textbox>
                </v:shape>
                <w10:wrap type="square"/>
              </v:group>
            </w:pict>
          </mc:Fallback>
        </mc:AlternateContent>
      </w:r>
      <w:r>
        <w:rPr>
          <w:rFonts w:hint="eastAsia"/>
          <w:sz w:val="18"/>
          <w:szCs w:val="18"/>
          <w:u w:val="none"/>
          <w:lang w:val="en-US" w:eastAsia="zh-CN"/>
        </w:rPr>
        <w:t>我们设法找到了1900年解剖得到的婴幼儿眼轴数据，如图1所示（</w:t>
      </w:r>
      <w:r>
        <w:rPr>
          <w:rFonts w:hint="eastAsia" w:asciiTheme="majorEastAsia" w:hAnsiTheme="majorEastAsia" w:eastAsiaTheme="majorEastAsia" w:cstheme="majorEastAsia"/>
          <w:sz w:val="18"/>
          <w:szCs w:val="18"/>
          <w:u w:val="none"/>
          <w:lang w:val="en-US" w:eastAsia="zh-CN"/>
        </w:rPr>
        <w:t>此图以后会移到附件中</w:t>
      </w:r>
      <w:r>
        <w:rPr>
          <w:rFonts w:hint="eastAsia"/>
          <w:sz w:val="18"/>
          <w:szCs w:val="18"/>
          <w:u w:val="none"/>
          <w:lang w:val="en-US" w:eastAsia="zh-CN"/>
        </w:rPr>
        <w:t>），1</w:t>
      </w:r>
      <w:r>
        <w:rPr>
          <w:rFonts w:hint="eastAsia"/>
          <w:sz w:val="18"/>
          <w:szCs w:val="18"/>
          <w:lang w:val="en-US" w:eastAsia="zh-CN"/>
        </w:rPr>
        <w:t>900年前，估计电灯尚未在发达国家普及，彼时西方小孩眼睛还是在自然的光周期下发育，故那时小孩的眼轴生长可能远没有现在快。即便到1971，图1芬兰的数据也普遍低于2022年我国的专家共识。而图1成都的近视眼数据又明显高于专家共识。因此，从出生开始，控制婴儿的光照时长，可能是预防近视的关键。1岁半之前，芬兰眼轴就已高速生长了3.8mm，这还是1971年的数据，故通过控制照光时长，从中减缓0.5mm的眼轴涨幅是有可能的（比较图1在3.5岁时的四川、芬兰、1900年数值），这大约对应150度的远视储备。这或许是本标准最具特色之处。到目前为止，尚无他人提及此预防手段。这涉及大量婴幼儿产品，故加入本标准的制订，有可能获得先机。</w:t>
      </w:r>
      <w:bookmarkEnd w:id="34"/>
    </w:p>
    <w:p>
      <w:pPr>
        <w:pStyle w:val="57"/>
        <w:numPr>
          <w:ilvl w:val="0"/>
          <w:numId w:val="0"/>
        </w:numPr>
        <w:spacing w:before="156" w:after="156"/>
        <w:ind w:firstLine="540" w:firstLineChars="300"/>
        <w:rPr>
          <w:rFonts w:hint="eastAsia"/>
          <w:sz w:val="18"/>
          <w:szCs w:val="18"/>
          <w:lang w:val="en-US" w:eastAsia="zh-CN"/>
        </w:rPr>
      </w:pPr>
      <w:bookmarkStart w:id="35" w:name="_Toc23714"/>
      <w:r>
        <w:rPr>
          <w:rFonts w:hint="eastAsia"/>
          <w:sz w:val="18"/>
          <w:szCs w:val="18"/>
          <w:lang w:eastAsia="zh-CN"/>
        </w:rPr>
        <w:t>保护远视储备应从出生开始，避免光催熟。目前光催熟概念并没有得到医学界广泛重视，但目前儿童不开小夜灯睡觉已家喻户晓；动物养殖用光催熟也非常普遍；我们的动物实验已得出，影响生殖的主要光参数是光照时长。由于光的非视觉效应普遍存在，主要是通过动物的眼睛，而非皮肤，</w:t>
      </w:r>
      <w:r>
        <w:rPr>
          <w:rFonts w:hint="eastAsia"/>
          <w:sz w:val="18"/>
          <w:szCs w:val="18"/>
          <w:lang w:val="en-US" w:eastAsia="zh-CN"/>
        </w:rPr>
        <w:t>故本文件主要特点就是高度重视光的非视觉效应，认为光催熟一定已发生在现代小孩身上，并可能已产生了严重负面影响。附件B是2006年联合国的儿童身高标准及最近我国颁布的《7岁以下儿童生长标准2023》。06年国际儿童身高标准声明其给出的标准数值有普适性，即不分种族，不分贫富都适用。然而，两个表比较，就知我国最新标准的身高发育又超前了。这通常认为是值得骄傲的事，但由于这年龄段决定着眼睛生长的最初模式，且相比整个生长发育期，眼睛在此阶段可以讲是“飞速”生长，故家长应谨慎乐观，本文件认为身高增长过快或许不是好事。</w:t>
      </w:r>
      <w:bookmarkEnd w:id="35"/>
    </w:p>
    <w:p>
      <w:pPr>
        <w:pStyle w:val="57"/>
        <w:numPr>
          <w:ilvl w:val="0"/>
          <w:numId w:val="0"/>
        </w:numPr>
        <w:spacing w:before="156" w:after="156"/>
        <w:ind w:firstLine="540" w:firstLineChars="300"/>
        <w:rPr>
          <w:rFonts w:hint="default" w:eastAsia="黑体"/>
          <w:sz w:val="18"/>
          <w:szCs w:val="18"/>
          <w:lang w:val="en-US" w:eastAsia="zh-CN"/>
        </w:rPr>
      </w:pPr>
      <w:bookmarkStart w:id="36" w:name="_Toc4954"/>
      <w:r>
        <w:rPr>
          <w:rFonts w:hint="eastAsia"/>
          <w:sz w:val="18"/>
          <w:szCs w:val="18"/>
          <w:lang w:val="en-US" w:eastAsia="zh-CN"/>
        </w:rPr>
        <w:t>为让我国儿童回到正常发育轨道上来，本文件认为应从“光”着眼，为儿童青少年提供最优、最自然的光（低蓝光），且照光时长应严格符合大自然的节律，如此，小孩眼睛生长才不会“疯长”。另外，眼睛实质是大脑组织突出的部分，大脑在2岁半到3岁期间容积已达到成人的2/3，眼睛生长也当如此，且在光的作用下，可能比大脑生长更快，应属生长最快的器官。家长往往根据小孩身高来评判小孩是否正在发育，却不知小孩眼睛可能发育得最快；国人可能普遍错过了近视干预最佳期，到后来补救，或许只会事倍功半，甚至无功而返</w:t>
      </w:r>
      <w:bookmarkEnd w:id="36"/>
      <w:r>
        <w:rPr>
          <w:rFonts w:hint="eastAsia"/>
          <w:sz w:val="18"/>
          <w:szCs w:val="18"/>
          <w:lang w:val="en-US" w:eastAsia="zh-CN"/>
        </w:rPr>
        <w:t>，最后甚至连一些眼科医生都认为，现代人近视无法避免。</w:t>
      </w:r>
    </w:p>
    <w:bookmarkEnd w:id="31"/>
    <w:p>
      <w:pPr>
        <w:pStyle w:val="64"/>
        <w:numPr>
          <w:ilvl w:val="0"/>
          <w:numId w:val="0"/>
        </w:numPr>
        <w:rPr>
          <w:rFonts w:hint="eastAsia"/>
          <w:lang w:eastAsia="zh-CN"/>
        </w:rPr>
      </w:pPr>
      <w:r>
        <w:rPr>
          <w:rFonts w:hint="eastAsia" w:ascii="黑体" w:eastAsia="黑体"/>
          <w:szCs w:val="21"/>
        </w:rPr>
        <w:t xml:space="preserve">4.1.1  </w:t>
      </w:r>
      <w:r>
        <w:rPr>
          <w:rFonts w:hint="eastAsia"/>
          <w:lang w:eastAsia="zh-CN"/>
        </w:rPr>
        <w:t>为新生儿准备优质的第一缕光线，禁止在类似无影灯的强光下护理新生儿。</w:t>
      </w:r>
    </w:p>
    <w:p>
      <w:pPr>
        <w:pStyle w:val="64"/>
        <w:numPr>
          <w:ilvl w:val="0"/>
          <w:numId w:val="0"/>
        </w:numPr>
        <w:rPr>
          <w:rFonts w:hint="eastAsia" w:asciiTheme="minorEastAsia" w:hAnsiTheme="minorEastAsia" w:eastAsiaTheme="minorEastAsia" w:cstheme="minorEastAsia"/>
          <w:b w:val="0"/>
          <w:bCs w:val="0"/>
          <w:sz w:val="18"/>
          <w:szCs w:val="18"/>
          <w:lang w:val="en-US" w:eastAsia="zh-CN"/>
        </w:rPr>
      </w:pPr>
      <w:r>
        <w:rPr>
          <w:rFonts w:hint="eastAsia" w:hAnsi="宋体" w:cs="黑体"/>
          <w:b/>
          <w:bCs/>
          <w:lang w:val="en-US" w:eastAsia="zh-CN"/>
        </w:rPr>
        <w:t>【条文解释及设想】</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sz w:val="18"/>
          <w:szCs w:val="18"/>
          <w:lang w:val="en-US" w:eastAsia="zh-CN" w:bidi="ar-SA"/>
        </w:rPr>
        <w:t>以前家中生小孩的光环境比较暗。现剖腹产比例高，据江西省妇产医院资深大夫讲，新生儿中有50%拍哭后就会睁开眼睛，此比例远高于几十年前（提示在娘肚子里就提前发育了）。过早开眼可能会伤及小孩的眼睛。小孩视锥细胞是出生后才开始出现并生长的，无影灯的强光可能会引起后面视锥生长不正常。这个虽没临床数据，但矿难人员救出后要遮盖眼睛是常规做法，何况新生儿不会自主闭目来躲避强光。（检查新生儿眼睛用的手电光也应注意光束质量及光强，应设定标准！！！</w:t>
      </w:r>
      <w:r>
        <w:rPr>
          <w:rFonts w:hint="eastAsia" w:asciiTheme="minorEastAsia" w:hAnsiTheme="minorEastAsia" w:eastAsiaTheme="minorEastAsia" w:cstheme="minorEastAsia"/>
          <w:b w:val="0"/>
          <w:bCs w:val="0"/>
          <w:sz w:val="18"/>
          <w:szCs w:val="18"/>
          <w:lang w:val="en-US" w:eastAsia="zh-CN"/>
        </w:rPr>
        <w:t>）</w:t>
      </w:r>
    </w:p>
    <w:p>
      <w:pPr>
        <w:pStyle w:val="64"/>
        <w:numPr>
          <w:ilvl w:val="0"/>
          <w:numId w:val="0"/>
        </w:numPr>
        <w:rPr>
          <w:rFonts w:hint="default"/>
          <w:sz w:val="18"/>
          <w:szCs w:val="18"/>
          <w:lang w:val="en-US" w:eastAsia="zh-CN"/>
        </w:rPr>
      </w:pPr>
    </w:p>
    <w:p>
      <w:pPr>
        <w:pStyle w:val="64"/>
        <w:numPr>
          <w:ilvl w:val="0"/>
          <w:numId w:val="0"/>
        </w:numPr>
        <w:rPr>
          <w:rFonts w:hint="eastAsia" w:hAnsi="宋体" w:cs="黑体"/>
          <w:lang w:val="en-US" w:eastAsia="zh-CN"/>
        </w:rPr>
      </w:pPr>
      <w:r>
        <w:rPr>
          <w:rFonts w:hint="eastAsia" w:ascii="黑体" w:eastAsia="黑体"/>
          <w:szCs w:val="21"/>
        </w:rPr>
        <w:t xml:space="preserve">4.1.2  </w:t>
      </w:r>
      <w:r>
        <w:rPr>
          <w:rFonts w:hint="eastAsia" w:hAnsi="宋体" w:cs="黑体"/>
          <w:lang w:eastAsia="zh-CN"/>
        </w:rPr>
        <w:t>医院婴儿室须采用间接照明及节律照明（见定义）；白天婴儿睡觉的光环境不宜高于</w:t>
      </w:r>
      <w:r>
        <w:rPr>
          <w:rFonts w:hint="eastAsia" w:hAnsi="宋体" w:cs="黑体"/>
          <w:lang w:val="en-US" w:eastAsia="zh-CN"/>
        </w:rPr>
        <w:t>50 Lx，在保证安全前提下，应尽可能低于10 Lx；室内的仪器指示灯及显示屏等，保证其亮度在10 Lx的暗环境下，不构成直接眩光；</w:t>
      </w:r>
    </w:p>
    <w:p>
      <w:pPr>
        <w:pStyle w:val="64"/>
        <w:numPr>
          <w:ilvl w:val="0"/>
          <w:numId w:val="0"/>
        </w:numPr>
        <w:rPr>
          <w:rFonts w:hint="eastAsia" w:hAnsi="宋体" w:cs="黑体"/>
          <w:lang w:val="en-US" w:eastAsia="zh-CN"/>
        </w:rPr>
      </w:pPr>
    </w:p>
    <w:p>
      <w:pPr>
        <w:pStyle w:val="64"/>
        <w:numPr>
          <w:ilvl w:val="0"/>
          <w:numId w:val="0"/>
        </w:numPr>
        <w:rPr>
          <w:rFonts w:hint="eastAsia" w:hAnsi="宋体" w:cs="黑体"/>
          <w:lang w:val="en-US" w:eastAsia="zh-CN"/>
        </w:rPr>
      </w:pPr>
      <w:r>
        <w:rPr>
          <w:rFonts w:hint="eastAsia"/>
          <w:b/>
          <w:bCs/>
        </w:rPr>
        <w:drawing>
          <wp:anchor distT="0" distB="0" distL="114300" distR="114300" simplePos="0" relativeHeight="251664384" behindDoc="0" locked="0" layoutInCell="1" allowOverlap="1">
            <wp:simplePos x="0" y="0"/>
            <wp:positionH relativeFrom="column">
              <wp:posOffset>4041140</wp:posOffset>
            </wp:positionH>
            <wp:positionV relativeFrom="paragraph">
              <wp:posOffset>83820</wp:posOffset>
            </wp:positionV>
            <wp:extent cx="1999615" cy="1500505"/>
            <wp:effectExtent l="0" t="0" r="635" b="4445"/>
            <wp:wrapSquare wrapText="bothSides"/>
            <wp:docPr id="28" name="图片 28" descr="用浴霸给婴儿照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用浴霸给婴儿照射"/>
                    <pic:cNvPicPr>
                      <a:picLocks noChangeAspect="1"/>
                    </pic:cNvPicPr>
                  </pic:nvPicPr>
                  <pic:blipFill>
                    <a:blip r:embed="rId23"/>
                    <a:stretch>
                      <a:fillRect/>
                    </a:stretch>
                  </pic:blipFill>
                  <pic:spPr>
                    <a:xfrm>
                      <a:off x="0" y="0"/>
                      <a:ext cx="1999615" cy="1500505"/>
                    </a:xfrm>
                    <a:prstGeom prst="rect">
                      <a:avLst/>
                    </a:prstGeom>
                    <a:noFill/>
                    <a:ln w="9525">
                      <a:noFill/>
                    </a:ln>
                  </pic:spPr>
                </pic:pic>
              </a:graphicData>
            </a:graphic>
          </wp:anchor>
        </w:drawing>
      </w:r>
      <w:r>
        <w:rPr>
          <w:rFonts w:hint="eastAsia" w:ascii="黑体" w:eastAsia="黑体"/>
          <w:szCs w:val="21"/>
        </w:rPr>
        <w:t>4.1.3</w:t>
      </w:r>
      <w:r>
        <w:rPr>
          <w:rFonts w:ascii="黑体" w:eastAsia="黑体"/>
          <w:szCs w:val="21"/>
        </w:rPr>
        <w:t xml:space="preserve"> </w:t>
      </w:r>
      <w:r>
        <w:rPr>
          <w:rFonts w:hint="eastAsia" w:hAnsi="宋体" w:cs="黑体"/>
          <w:lang w:val="en-US" w:eastAsia="zh-CN"/>
        </w:rPr>
        <w:t>婴儿喂奶及护理环境须采用间接照明，光谱上采用类太阳光LED灯，并用直流白炽灯补充深红及近红外光；直流白炽灯的单独照度不应高于50Lx；整个房间夜间照度应大于200Lx，但低于360 Lx。白天尽可能用自然光，但禁止阳光直射到小孩眼睛。</w:t>
      </w:r>
    </w:p>
    <w:p>
      <w:pPr>
        <w:pStyle w:val="64"/>
        <w:numPr>
          <w:ilvl w:val="0"/>
          <w:numId w:val="0"/>
        </w:numPr>
        <w:rPr>
          <w:rFonts w:hint="eastAsia" w:hAnsi="宋体" w:cs="黑体"/>
          <w:b w:val="0"/>
          <w:bCs w:val="0"/>
          <w:sz w:val="18"/>
          <w:szCs w:val="18"/>
          <w:lang w:val="en-US" w:eastAsia="zh-CN"/>
        </w:rPr>
      </w:pPr>
      <w:r>
        <w:rPr>
          <w:rFonts w:hint="eastAsia" w:hAnsi="宋体" w:cs="黑体"/>
          <w:b/>
          <w:bCs/>
          <w:lang w:val="en-US" w:eastAsia="zh-CN"/>
        </w:rPr>
        <w:t>【条文解释及设想】</w:t>
      </w:r>
      <w:r>
        <w:rPr>
          <w:rFonts w:hint="eastAsia" w:hAnsi="宋体" w:cs="黑体"/>
          <w:b w:val="0"/>
          <w:bCs w:val="0"/>
          <w:lang w:val="en-US" w:eastAsia="zh-CN"/>
        </w:rPr>
        <w:t>（</w:t>
      </w:r>
      <w:r>
        <w:rPr>
          <w:rFonts w:hint="eastAsia" w:hAnsi="宋体" w:cs="黑体"/>
          <w:b w:val="0"/>
          <w:bCs w:val="0"/>
          <w:sz w:val="18"/>
          <w:szCs w:val="18"/>
          <w:lang w:val="en-US" w:eastAsia="zh-CN"/>
        </w:rPr>
        <w:t>直流白炽灯是公认最好的光源，但不宜过强，若要达到国标300Lx的桌面照度，应搭配类太阳LED灯。专利共享）</w:t>
      </w:r>
    </w:p>
    <w:p>
      <w:pPr>
        <w:pStyle w:val="64"/>
        <w:numPr>
          <w:ilvl w:val="0"/>
          <w:numId w:val="0"/>
        </w:numPr>
        <w:rPr>
          <w:rFonts w:hint="eastAsia" w:hAnsi="宋体" w:cs="黑体"/>
          <w:lang w:val="en-US" w:eastAsia="zh-CN"/>
        </w:rPr>
      </w:pPr>
    </w:p>
    <w:p>
      <w:pPr>
        <w:pStyle w:val="64"/>
        <w:numPr>
          <w:ilvl w:val="0"/>
          <w:numId w:val="0"/>
        </w:numPr>
        <w:rPr>
          <w:rFonts w:hint="eastAsia" w:hAnsi="宋体" w:cs="黑体"/>
          <w:lang w:val="en-US" w:eastAsia="zh-CN"/>
        </w:rPr>
      </w:pPr>
    </w:p>
    <w:p>
      <w:pPr>
        <w:pStyle w:val="64"/>
        <w:numPr>
          <w:ilvl w:val="0"/>
          <w:numId w:val="0"/>
        </w:numPr>
        <w:rPr>
          <w:rFonts w:hint="eastAsia" w:hAnsi="宋体" w:cs="黑体"/>
          <w:lang w:val="en-US" w:eastAsia="zh-CN"/>
        </w:rPr>
      </w:pPr>
      <w:r>
        <w:rPr>
          <w:rFonts w:hint="eastAsia" w:ascii="黑体" w:eastAsia="黑体"/>
          <w:szCs w:val="21"/>
        </w:rPr>
        <w:t>4.1.</w:t>
      </w:r>
      <w:r>
        <w:rPr>
          <w:rFonts w:hint="eastAsia" w:ascii="黑体" w:eastAsia="黑体"/>
          <w:szCs w:val="21"/>
          <w:lang w:val="en-US" w:eastAsia="zh-CN"/>
        </w:rPr>
        <w:t>4</w:t>
      </w:r>
      <w:r>
        <w:rPr>
          <w:rFonts w:hint="eastAsia" w:hAnsi="宋体" w:cs="黑体"/>
          <w:lang w:val="en-US" w:eastAsia="zh-CN"/>
        </w:rPr>
        <w:t>婴儿室禁止用灯泡式浴霸取暖（右图），以避免其强光照射到婴儿眼睛。婴儿红外辐射保温床应先启动，达到设定温度后再放入婴儿，以避免冷态开机时，加热器的红外线过强过久照射小孩眼睛。尤其是没有供暖的南方妇产医院。</w:t>
      </w:r>
    </w:p>
    <w:p>
      <w:pPr>
        <w:pStyle w:val="64"/>
        <w:numPr>
          <w:ilvl w:val="0"/>
          <w:numId w:val="0"/>
        </w:numPr>
        <w:rPr>
          <w:rFonts w:hint="eastAsia" w:hAnsi="宋体" w:cs="黑体"/>
          <w:lang w:val="en-US" w:eastAsia="zh-CN"/>
        </w:rPr>
      </w:pPr>
    </w:p>
    <w:p>
      <w:pPr>
        <w:pStyle w:val="64"/>
        <w:numPr>
          <w:ilvl w:val="0"/>
          <w:numId w:val="0"/>
        </w:numPr>
        <w:rPr>
          <w:rFonts w:hint="eastAsia" w:hAnsi="宋体" w:cs="黑体"/>
          <w:lang w:val="en-US" w:eastAsia="zh-CN"/>
        </w:rPr>
      </w:pPr>
      <w:bookmarkStart w:id="37" w:name="OLE_LINK10"/>
      <w:r>
        <w:rPr>
          <w:rFonts w:hint="default" w:ascii="Times New Roman" w:hAnsi="Times New Roman" w:cs="Times New Roman"/>
          <w:sz w:val="28"/>
        </w:rPr>
        <mc:AlternateContent>
          <mc:Choice Requires="wpg">
            <w:drawing>
              <wp:anchor distT="0" distB="0" distL="114300" distR="114300" simplePos="0" relativeHeight="251666432" behindDoc="0" locked="0" layoutInCell="1" allowOverlap="1">
                <wp:simplePos x="0" y="0"/>
                <wp:positionH relativeFrom="column">
                  <wp:posOffset>2324100</wp:posOffset>
                </wp:positionH>
                <wp:positionV relativeFrom="paragraph">
                  <wp:posOffset>44450</wp:posOffset>
                </wp:positionV>
                <wp:extent cx="3858260" cy="3641090"/>
                <wp:effectExtent l="5080" t="5080" r="7620" b="11430"/>
                <wp:wrapSquare wrapText="bothSides"/>
                <wp:docPr id="12" name="组合 12"/>
                <wp:cNvGraphicFramePr/>
                <a:graphic xmlns:a="http://schemas.openxmlformats.org/drawingml/2006/main">
                  <a:graphicData uri="http://schemas.microsoft.com/office/word/2010/wordprocessingGroup">
                    <wpg:wgp>
                      <wpg:cNvGrpSpPr/>
                      <wpg:grpSpPr>
                        <a:xfrm>
                          <a:off x="0" y="0"/>
                          <a:ext cx="3858260" cy="3641090"/>
                          <a:chOff x="3519" y="264145"/>
                          <a:chExt cx="6076" cy="5734"/>
                        </a:xfrm>
                      </wpg:grpSpPr>
                      <pic:pic xmlns:pic="http://schemas.openxmlformats.org/drawingml/2006/picture">
                        <pic:nvPicPr>
                          <pic:cNvPr id="10" name="图片 11" descr="人一生的衰老曲线"/>
                          <pic:cNvPicPr>
                            <a:picLocks noChangeAspect="1"/>
                          </pic:cNvPicPr>
                        </pic:nvPicPr>
                        <pic:blipFill>
                          <a:blip r:embed="rId24"/>
                          <a:stretch>
                            <a:fillRect/>
                          </a:stretch>
                        </pic:blipFill>
                        <pic:spPr>
                          <a:xfrm>
                            <a:off x="3528" y="265949"/>
                            <a:ext cx="6041" cy="3930"/>
                          </a:xfrm>
                          <a:prstGeom prst="rect">
                            <a:avLst/>
                          </a:prstGeom>
                          <a:noFill/>
                          <a:ln w="9525" cap="flat" cmpd="sng">
                            <a:solidFill>
                              <a:srgbClr val="FFC000"/>
                            </a:solidFill>
                            <a:prstDash val="solid"/>
                            <a:miter/>
                            <a:headEnd type="none" w="med" len="med"/>
                            <a:tailEnd type="none" w="med" len="med"/>
                          </a:ln>
                        </pic:spPr>
                      </pic:pic>
                      <wps:wsp>
                        <wps:cNvPr id="11" name="文本框 11"/>
                        <wps:cNvSpPr txBox="1"/>
                        <wps:spPr>
                          <a:xfrm>
                            <a:off x="3519" y="264145"/>
                            <a:ext cx="6076" cy="1742"/>
                          </a:xfrm>
                          <a:prstGeom prst="rect">
                            <a:avLst/>
                          </a:prstGeom>
                          <a:solidFill>
                            <a:srgbClr val="FFFFFF"/>
                          </a:solidFill>
                          <a:ln w="6350" cap="flat" cmpd="sng">
                            <a:solidFill>
                              <a:srgbClr val="FFC000"/>
                            </a:solidFill>
                            <a:prstDash val="solid"/>
                            <a:miter/>
                            <a:headEnd type="none" w="med" len="med"/>
                            <a:tailEnd type="none" w="med" len="med"/>
                          </a:ln>
                        </wps:spPr>
                        <wps:txbx>
                          <w:txbxContent>
                            <w:p>
                              <w:pPr>
                                <w:rPr>
                                  <w:rFonts w:hint="eastAsia" w:ascii="Times New Roman" w:hAnsi="Times New Roman" w:eastAsia="宋体" w:cs="Times New Roman"/>
                                  <w:sz w:val="21"/>
                                  <w:szCs w:val="21"/>
                                  <w:lang w:val="en-US" w:eastAsia="zh-CN"/>
                                </w:rPr>
                              </w:pPr>
                              <w:r>
                                <w:rPr>
                                  <w:rFonts w:hint="eastAsia" w:ascii="宋体" w:hAnsi="宋体" w:eastAsia="宋体" w:cs="宋体"/>
                                  <w:b/>
                                  <w:bCs/>
                                  <w:kern w:val="0"/>
                                  <w:sz w:val="21"/>
                                  <w:szCs w:val="21"/>
                                </w:rPr>
                                <w:t>图</w:t>
                              </w:r>
                              <w:r>
                                <w:rPr>
                                  <w:rFonts w:hint="eastAsia" w:ascii="宋体" w:hAnsi="宋体" w:cs="宋体"/>
                                  <w:b/>
                                  <w:bCs/>
                                  <w:kern w:val="0"/>
                                  <w:sz w:val="21"/>
                                  <w:szCs w:val="21"/>
                                  <w:lang w:val="en-US" w:eastAsia="zh-CN"/>
                                </w:rPr>
                                <w:t>3</w:t>
                              </w:r>
                              <w:r>
                                <w:rPr>
                                  <w:rFonts w:hint="eastAsia" w:ascii="宋体" w:hAnsi="宋体" w:eastAsia="宋体" w:cs="宋体"/>
                                  <w:kern w:val="0"/>
                                  <w:sz w:val="21"/>
                                  <w:szCs w:val="21"/>
                                </w:rPr>
                                <w:t>：人类一生的</w:t>
                              </w:r>
                              <w:r>
                                <w:rPr>
                                  <w:rFonts w:hint="eastAsia" w:ascii="宋体" w:hAnsi="宋体" w:eastAsia="宋体" w:cs="宋体"/>
                                  <w:kern w:val="0"/>
                                  <w:sz w:val="21"/>
                                  <w:szCs w:val="21"/>
                                  <w:lang w:eastAsia="zh-CN"/>
                                </w:rPr>
                                <w:t>褪黑素（</w:t>
                              </w:r>
                              <w:r>
                                <w:rPr>
                                  <w:rFonts w:hint="eastAsia" w:ascii="宋体" w:hAnsi="宋体" w:eastAsia="宋体" w:cs="宋体"/>
                                  <w:kern w:val="0"/>
                                  <w:sz w:val="21"/>
                                  <w:szCs w:val="21"/>
                                  <w:lang w:val="en-US" w:eastAsia="zh-CN"/>
                                </w:rPr>
                                <w:t>Mel)</w:t>
                              </w:r>
                              <w:r>
                                <w:rPr>
                                  <w:rFonts w:hint="eastAsia" w:ascii="宋体" w:hAnsi="宋体" w:eastAsia="宋体" w:cs="宋体"/>
                                  <w:kern w:val="0"/>
                                  <w:sz w:val="21"/>
                                  <w:szCs w:val="21"/>
                                </w:rPr>
                                <w:t>变化及非视觉函数曲线</w:t>
                              </w:r>
                              <w:r>
                                <w:rPr>
                                  <w:rFonts w:hint="eastAsia" w:ascii="宋体" w:hAnsi="宋体" w:eastAsia="宋体" w:cs="宋体"/>
                                  <w:kern w:val="0"/>
                                  <w:sz w:val="21"/>
                                  <w:szCs w:val="21"/>
                                  <w:lang w:eastAsia="zh-CN"/>
                                </w:rPr>
                                <w:t>（峰位还有争议，但一定位于蓝光区。其倒钟形曲线表明其它颜色的光也会有非视觉效应，只是程度不同而已）</w:t>
                              </w:r>
                              <w:r>
                                <w:rPr>
                                  <w:rFonts w:hint="eastAsia" w:ascii="宋体" w:hAnsi="宋体" w:eastAsia="宋体" w:cs="宋体"/>
                                  <w:kern w:val="0"/>
                                  <w:sz w:val="21"/>
                                  <w:szCs w:val="21"/>
                                </w:rPr>
                                <w:t>。蓝光最能抑制</w:t>
                              </w:r>
                              <w:r>
                                <w:rPr>
                                  <w:rFonts w:hint="eastAsia" w:ascii="宋体" w:hAnsi="宋体" w:eastAsia="宋体" w:cs="宋体"/>
                                  <w:kern w:val="0"/>
                                  <w:sz w:val="21"/>
                                  <w:szCs w:val="21"/>
                                  <w:lang w:eastAsia="zh-CN"/>
                                </w:rPr>
                                <w:t>人类</w:t>
                              </w:r>
                              <w:r>
                                <w:rPr>
                                  <w:rFonts w:hint="eastAsia" w:ascii="宋体" w:hAnsi="宋体" w:eastAsia="宋体" w:cs="宋体"/>
                                  <w:kern w:val="0"/>
                                  <w:sz w:val="21"/>
                                  <w:szCs w:val="21"/>
                                </w:rPr>
                                <w:t>松果体分泌褪黑素。图中蓝色虚线的峰值、峰位及衰减速度是申请人</w:t>
                              </w:r>
                              <w:r>
                                <w:rPr>
                                  <w:rFonts w:hint="eastAsia" w:ascii="宋体" w:hAnsi="宋体" w:eastAsia="宋体" w:cs="宋体"/>
                                  <w:kern w:val="0"/>
                                  <w:sz w:val="21"/>
                                  <w:szCs w:val="21"/>
                                  <w:lang w:eastAsia="zh-CN"/>
                                </w:rPr>
                                <w:t>推测</w:t>
                              </w:r>
                              <w:r>
                                <w:rPr>
                                  <w:rFonts w:hint="eastAsia" w:ascii="宋体" w:hAnsi="宋体" w:eastAsia="宋体" w:cs="宋体"/>
                                  <w:kern w:val="0"/>
                                  <w:sz w:val="21"/>
                                  <w:szCs w:val="21"/>
                                </w:rPr>
                                <w:t>的，有待证实</w:t>
                              </w:r>
                            </w:p>
                          </w:txbxContent>
                        </wps:txbx>
                        <wps:bodyPr upright="1"/>
                      </wps:wsp>
                    </wpg:wgp>
                  </a:graphicData>
                </a:graphic>
              </wp:anchor>
            </w:drawing>
          </mc:Choice>
          <mc:Fallback>
            <w:pict>
              <v:group id="_x0000_s1026" o:spid="_x0000_s1026" o:spt="203" style="position:absolute;left:0pt;margin-left:183pt;margin-top:3.5pt;height:286.7pt;width:303.8pt;mso-wrap-distance-bottom:0pt;mso-wrap-distance-left:9pt;mso-wrap-distance-right:9pt;mso-wrap-distance-top:0pt;z-index:251666432;mso-width-relative:page;mso-height-relative:page;" coordorigin="3519,264145" coordsize="6076,5734" o:gfxdata="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">
                <o:lock v:ext="edit" aspectratio="f"/>
                <v:shape id="图片 11" o:spid="_x0000_s1026" o:spt="75" alt="人一生的衰老曲线" type="#_x0000_t75" style="position:absolute;left:3528;top:265949;height:3930;width:6041;" filled="f" o:preferrelative="t" stroked="t" coordsize="21600,21600" o:gfxdata="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CYy/&#10;AAAA2wAAAA8AAAAAAAAAAQAgAAAAIgAAAGRycy9kb3ducmV2LnhtbFBLAQIUABQAAAAIAIdO4kAz&#10;LwWeOwAAADkAAAAQAAAAAAAAAAEAIAAAAA4BAABkcnMvc2hhcGV4bWwueG1sUEsFBgAAAAAGAAYA&#10;WwEAALgDAAAAAA==&#10;">
                  <v:fill on="f" focussize="0,0"/>
                  <v:stroke color="#FFC000" joinstyle="miter"/>
                  <v:imagedata r:id="rId24" o:title=""/>
                  <o:lock v:ext="edit" aspectratio="t"/>
                </v:shape>
                <v:shape id="_x0000_s1026" o:spid="_x0000_s1026" o:spt="202" type="#_x0000_t202" style="position:absolute;left:3519;top:264145;height:1742;width:6076;" fillcolor="#FFFFFF" filled="t" stroked="t" coordsize="21600,21600" o:gfxdata="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gPj9twAAANsAAAAP&#10;AAAAAAAAAAEAIAAAACIAAABkcnMvZG93bnJldi54bWxQSwECFAAUAAAACACHTuJAMy8FnjsAAAA5&#10;AAAAEAAAAAAAAAABACAAAAAGAQAAZHJzL3NoYXBleG1sLnhtbFBLBQYAAAAABgAGAFsBAACwAwAA&#10;AAA=&#10;">
                  <v:fill on="t" focussize="0,0"/>
                  <v:stroke weight="0.5pt" color="#FFC000" joinstyle="miter"/>
                  <v:imagedata o:title=""/>
                  <o:lock v:ext="edit" aspectratio="f"/>
                  <v:textbox>
                    <w:txbxContent>
                      <w:p>
                        <w:pPr>
                          <w:rPr>
                            <w:rFonts w:hint="eastAsia" w:ascii="Times New Roman" w:hAnsi="Times New Roman" w:eastAsia="宋体" w:cs="Times New Roman"/>
                            <w:sz w:val="21"/>
                            <w:szCs w:val="21"/>
                            <w:lang w:val="en-US" w:eastAsia="zh-CN"/>
                          </w:rPr>
                        </w:pPr>
                        <w:r>
                          <w:rPr>
                            <w:rFonts w:hint="eastAsia" w:ascii="宋体" w:hAnsi="宋体" w:eastAsia="宋体" w:cs="宋体"/>
                            <w:b/>
                            <w:bCs/>
                            <w:kern w:val="0"/>
                            <w:sz w:val="21"/>
                            <w:szCs w:val="21"/>
                          </w:rPr>
                          <w:t>图</w:t>
                        </w:r>
                        <w:r>
                          <w:rPr>
                            <w:rFonts w:hint="eastAsia" w:ascii="宋体" w:hAnsi="宋体" w:cs="宋体"/>
                            <w:b/>
                            <w:bCs/>
                            <w:kern w:val="0"/>
                            <w:sz w:val="21"/>
                            <w:szCs w:val="21"/>
                            <w:lang w:val="en-US" w:eastAsia="zh-CN"/>
                          </w:rPr>
                          <w:t>3</w:t>
                        </w:r>
                        <w:r>
                          <w:rPr>
                            <w:rFonts w:hint="eastAsia" w:ascii="宋体" w:hAnsi="宋体" w:eastAsia="宋体" w:cs="宋体"/>
                            <w:kern w:val="0"/>
                            <w:sz w:val="21"/>
                            <w:szCs w:val="21"/>
                          </w:rPr>
                          <w:t>：人类一生的</w:t>
                        </w:r>
                        <w:r>
                          <w:rPr>
                            <w:rFonts w:hint="eastAsia" w:ascii="宋体" w:hAnsi="宋体" w:eastAsia="宋体" w:cs="宋体"/>
                            <w:kern w:val="0"/>
                            <w:sz w:val="21"/>
                            <w:szCs w:val="21"/>
                            <w:lang w:eastAsia="zh-CN"/>
                          </w:rPr>
                          <w:t>褪黑素（</w:t>
                        </w:r>
                        <w:r>
                          <w:rPr>
                            <w:rFonts w:hint="eastAsia" w:ascii="宋体" w:hAnsi="宋体" w:eastAsia="宋体" w:cs="宋体"/>
                            <w:kern w:val="0"/>
                            <w:sz w:val="21"/>
                            <w:szCs w:val="21"/>
                            <w:lang w:val="en-US" w:eastAsia="zh-CN"/>
                          </w:rPr>
                          <w:t>Mel)</w:t>
                        </w:r>
                        <w:r>
                          <w:rPr>
                            <w:rFonts w:hint="eastAsia" w:ascii="宋体" w:hAnsi="宋体" w:eastAsia="宋体" w:cs="宋体"/>
                            <w:kern w:val="0"/>
                            <w:sz w:val="21"/>
                            <w:szCs w:val="21"/>
                          </w:rPr>
                          <w:t>变化及非视觉函数曲线</w:t>
                        </w:r>
                        <w:r>
                          <w:rPr>
                            <w:rFonts w:hint="eastAsia" w:ascii="宋体" w:hAnsi="宋体" w:eastAsia="宋体" w:cs="宋体"/>
                            <w:kern w:val="0"/>
                            <w:sz w:val="21"/>
                            <w:szCs w:val="21"/>
                            <w:lang w:eastAsia="zh-CN"/>
                          </w:rPr>
                          <w:t>（峰位还有争议，但一定位于蓝光区。其倒钟形曲线表明其它颜色的光也会有非视觉效应，只是程度不同而已）</w:t>
                        </w:r>
                        <w:r>
                          <w:rPr>
                            <w:rFonts w:hint="eastAsia" w:ascii="宋体" w:hAnsi="宋体" w:eastAsia="宋体" w:cs="宋体"/>
                            <w:kern w:val="0"/>
                            <w:sz w:val="21"/>
                            <w:szCs w:val="21"/>
                          </w:rPr>
                          <w:t>。蓝光最能抑制</w:t>
                        </w:r>
                        <w:r>
                          <w:rPr>
                            <w:rFonts w:hint="eastAsia" w:ascii="宋体" w:hAnsi="宋体" w:eastAsia="宋体" w:cs="宋体"/>
                            <w:kern w:val="0"/>
                            <w:sz w:val="21"/>
                            <w:szCs w:val="21"/>
                            <w:lang w:eastAsia="zh-CN"/>
                          </w:rPr>
                          <w:t>人类</w:t>
                        </w:r>
                        <w:r>
                          <w:rPr>
                            <w:rFonts w:hint="eastAsia" w:ascii="宋体" w:hAnsi="宋体" w:eastAsia="宋体" w:cs="宋体"/>
                            <w:kern w:val="0"/>
                            <w:sz w:val="21"/>
                            <w:szCs w:val="21"/>
                          </w:rPr>
                          <w:t>松果体分泌褪黑素。图中蓝色虚线的峰值、峰位及衰减速度是申请人</w:t>
                        </w:r>
                        <w:r>
                          <w:rPr>
                            <w:rFonts w:hint="eastAsia" w:ascii="宋体" w:hAnsi="宋体" w:eastAsia="宋体" w:cs="宋体"/>
                            <w:kern w:val="0"/>
                            <w:sz w:val="21"/>
                            <w:szCs w:val="21"/>
                            <w:lang w:eastAsia="zh-CN"/>
                          </w:rPr>
                          <w:t>推测</w:t>
                        </w:r>
                        <w:r>
                          <w:rPr>
                            <w:rFonts w:hint="eastAsia" w:ascii="宋体" w:hAnsi="宋体" w:eastAsia="宋体" w:cs="宋体"/>
                            <w:kern w:val="0"/>
                            <w:sz w:val="21"/>
                            <w:szCs w:val="21"/>
                          </w:rPr>
                          <w:t>的，有待证实</w:t>
                        </w:r>
                      </w:p>
                    </w:txbxContent>
                  </v:textbox>
                </v:shape>
                <w10:wrap type="square"/>
              </v:group>
            </w:pict>
          </mc:Fallback>
        </mc:AlternateContent>
      </w:r>
      <w:r>
        <w:rPr>
          <w:rFonts w:ascii="黑体" w:eastAsia="黑体"/>
          <w:szCs w:val="21"/>
        </w:rPr>
        <w:t>4.1.</w:t>
      </w:r>
      <w:r>
        <w:rPr>
          <w:rFonts w:hint="eastAsia" w:ascii="黑体" w:eastAsia="黑体"/>
          <w:szCs w:val="21"/>
          <w:lang w:val="en-US" w:eastAsia="zh-CN"/>
        </w:rPr>
        <w:t>5</w:t>
      </w:r>
      <w:r>
        <w:rPr>
          <w:rFonts w:hint="eastAsia" w:ascii="黑体" w:eastAsia="黑体"/>
          <w:szCs w:val="21"/>
        </w:rPr>
        <w:t xml:space="preserve"> </w:t>
      </w:r>
      <w:r>
        <w:rPr>
          <w:rFonts w:hint="eastAsia" w:hAnsi="宋体" w:cs="黑体"/>
          <w:lang w:val="en-US" w:eastAsia="zh-CN"/>
        </w:rPr>
        <w:t>月子房（含家庭月子房）光环境要求，同</w:t>
      </w:r>
      <w:r>
        <w:rPr>
          <w:rFonts w:hint="eastAsia" w:hAnsi="宋体" w:cs="黑体"/>
          <w:b/>
          <w:bCs/>
          <w:lang w:val="en-US" w:eastAsia="zh-CN"/>
        </w:rPr>
        <w:t>4.1.1-4.1.4</w:t>
      </w:r>
      <w:r>
        <w:rPr>
          <w:rFonts w:hint="eastAsia" w:hAnsi="宋体" w:cs="黑体"/>
          <w:lang w:val="en-US" w:eastAsia="zh-CN"/>
        </w:rPr>
        <w:t>；当家庭无法采用间接照明时，应额外注意避免进入到小孩眼睛的光线不均匀，不对称，不柔和；任何时候都不要让阳光直射到婴儿眼睛。</w:t>
      </w:r>
      <w:bookmarkEnd w:id="37"/>
    </w:p>
    <w:p>
      <w:pPr>
        <w:pStyle w:val="64"/>
        <w:numPr>
          <w:ilvl w:val="0"/>
          <w:numId w:val="0"/>
        </w:numPr>
        <w:rPr>
          <w:rFonts w:hint="eastAsia" w:hAnsi="宋体" w:cs="黑体"/>
          <w:lang w:val="en-US" w:eastAsia="zh-CN"/>
        </w:rPr>
      </w:pPr>
    </w:p>
    <w:p>
      <w:pPr>
        <w:pStyle w:val="64"/>
        <w:numPr>
          <w:ilvl w:val="0"/>
          <w:numId w:val="0"/>
        </w:numPr>
        <w:rPr>
          <w:rFonts w:hint="eastAsia" w:hAnsi="宋体" w:cs="黑体"/>
          <w:lang w:val="en-US" w:eastAsia="zh-CN"/>
        </w:rPr>
      </w:pPr>
      <w:r>
        <w:rPr>
          <w:rFonts w:ascii="黑体" w:eastAsia="黑体"/>
          <w:szCs w:val="21"/>
        </w:rPr>
        <w:t>4.1.</w:t>
      </w:r>
      <w:r>
        <w:rPr>
          <w:rFonts w:hint="eastAsia" w:ascii="黑体" w:eastAsia="黑体"/>
          <w:szCs w:val="21"/>
          <w:lang w:val="en-US" w:eastAsia="zh-CN"/>
        </w:rPr>
        <w:t>6</w:t>
      </w:r>
      <w:r>
        <w:rPr>
          <w:rFonts w:hint="eastAsia" w:ascii="黑体" w:eastAsia="黑体"/>
          <w:szCs w:val="21"/>
        </w:rPr>
        <w:t xml:space="preserve"> </w:t>
      </w:r>
      <w:r>
        <w:rPr>
          <w:rFonts w:hint="eastAsia" w:hAnsi="宋体" w:cs="黑体"/>
          <w:lang w:val="en-US" w:eastAsia="zh-CN"/>
        </w:rPr>
        <w:t>白天应充分利用自然光，模仿人类在漫长进化过程中婴儿的自然光环境；夜间应尽可能不开启任何人工光，尤其包括产妇手机光。</w:t>
      </w:r>
    </w:p>
    <w:p>
      <w:pPr>
        <w:pStyle w:val="64"/>
        <w:numPr>
          <w:ilvl w:val="0"/>
          <w:numId w:val="0"/>
        </w:numPr>
        <w:rPr>
          <w:rFonts w:hint="default" w:hAnsi="宋体" w:cs="黑体"/>
          <w:lang w:val="en-US" w:eastAsia="zh-CN"/>
        </w:rPr>
      </w:pPr>
      <w:r>
        <w:rPr>
          <w:rFonts w:hint="eastAsia" w:hAnsi="宋体" w:cs="黑体"/>
          <w:b/>
          <w:bCs/>
          <w:lang w:val="en-US" w:eastAsia="zh-CN"/>
        </w:rPr>
        <w:t>【条文解释及设想】</w:t>
      </w:r>
      <w:r>
        <w:rPr>
          <w:rFonts w:hint="eastAsia" w:hAnsi="宋体" w:cs="黑体"/>
          <w:sz w:val="18"/>
          <w:szCs w:val="18"/>
          <w:lang w:val="en-US" w:eastAsia="zh-CN"/>
        </w:rPr>
        <w:t>出生后，婴儿才开始形成自己的生物钟，分泌自己的褪黑素。由</w:t>
      </w:r>
      <w:r>
        <w:rPr>
          <w:rFonts w:hint="eastAsia" w:hAnsi="宋体" w:cs="黑体"/>
          <w:b/>
          <w:bCs/>
          <w:sz w:val="18"/>
          <w:szCs w:val="18"/>
          <w:lang w:val="en-US" w:eastAsia="zh-CN"/>
        </w:rPr>
        <w:t>图3</w:t>
      </w:r>
      <w:r>
        <w:rPr>
          <w:rFonts w:hint="eastAsia" w:hAnsi="宋体" w:cs="黑体"/>
          <w:sz w:val="18"/>
          <w:szCs w:val="18"/>
          <w:lang w:val="en-US" w:eastAsia="zh-CN"/>
        </w:rPr>
        <w:t>推测，主管光的非视觉效应、校准生物钟的ipRGCs和视锥细胞一样，也是后天才生长的。因此，光周期通过人眼可能掌控整个身体发育过程；</w:t>
      </w:r>
      <w:r>
        <w:rPr>
          <w:rFonts w:hint="eastAsia" w:hAnsi="宋体" w:cs="黑体"/>
          <w:b/>
          <w:bCs/>
          <w:sz w:val="18"/>
          <w:szCs w:val="18"/>
          <w:lang w:val="en-US" w:eastAsia="zh-CN"/>
        </w:rPr>
        <w:t>个人推测ipRGCs的生长有个正反馈加速过程，即这种细胞越多，对光越敏感；越敏感，眼睛生长就越快，这种细胞就越多；故出生后，控制照明时长特别重要。</w:t>
      </w:r>
    </w:p>
    <w:p>
      <w:pPr>
        <w:pStyle w:val="64"/>
        <w:numPr>
          <w:ilvl w:val="0"/>
          <w:numId w:val="0"/>
        </w:numPr>
        <w:rPr>
          <w:rFonts w:hint="eastAsia" w:hAnsi="宋体" w:cs="黑体"/>
          <w:lang w:val="en-US" w:eastAsia="zh-CN"/>
        </w:rPr>
      </w:pPr>
    </w:p>
    <w:p>
      <w:pPr>
        <w:pStyle w:val="64"/>
        <w:numPr>
          <w:ilvl w:val="0"/>
          <w:numId w:val="0"/>
        </w:numPr>
        <w:ind w:firstLine="360" w:firstLineChars="200"/>
        <w:rPr>
          <w:rFonts w:hint="eastAsia" w:hAnsi="宋体" w:cs="黑体"/>
          <w:lang w:val="en-US" w:eastAsia="zh-CN"/>
        </w:rPr>
      </w:pPr>
      <w:r>
        <w:rPr>
          <w:rFonts w:hint="eastAsia" w:hAnsi="宋体" w:cs="黑体"/>
          <w:sz w:val="18"/>
          <w:szCs w:val="18"/>
          <w:lang w:val="en-US" w:eastAsia="zh-CN"/>
        </w:rPr>
        <w:t>由于最新文献提示，胎儿神经发育受母亲的生物钟控制与影响，故严格来讲，在怀孕期间，准妈妈应避免夜间看手机带来的生物钟紊乱，导致小孩出生后心理可能出问题。</w:t>
      </w:r>
      <w:r>
        <w:rPr>
          <w:rFonts w:hint="eastAsia" w:hAnsi="宋体" w:cs="黑体"/>
          <w:lang w:val="en-US" w:eastAsia="zh-CN"/>
        </w:rPr>
        <w:t>（</w:t>
      </w:r>
      <w:r>
        <w:rPr>
          <w:rFonts w:hint="eastAsia" w:hAnsi="宋体" w:cs="黑体"/>
          <w:b/>
          <w:bCs/>
          <w:sz w:val="18"/>
          <w:szCs w:val="18"/>
          <w:lang w:val="en-US" w:eastAsia="zh-CN"/>
        </w:rPr>
        <w:t>国外医学著名杂志报道</w:t>
      </w:r>
      <w:r>
        <w:rPr>
          <w:rFonts w:hint="eastAsia" w:hAnsi="宋体" w:cs="黑体"/>
          <w:lang w:val="en-US" w:eastAsia="zh-CN"/>
        </w:rPr>
        <w:t>）</w:t>
      </w:r>
    </w:p>
    <w:p>
      <w:pPr>
        <w:pStyle w:val="64"/>
        <w:numPr>
          <w:ilvl w:val="0"/>
          <w:numId w:val="0"/>
        </w:numPr>
        <w:rPr>
          <w:rFonts w:hint="eastAsia" w:hAnsi="宋体" w:cs="黑体"/>
          <w:lang w:val="en-US" w:eastAsia="zh-CN"/>
        </w:rPr>
      </w:pPr>
    </w:p>
    <w:p>
      <w:pPr>
        <w:pStyle w:val="32"/>
        <w:ind w:left="0" w:leftChars="0" w:firstLine="0" w:firstLineChars="0"/>
        <w:rPr>
          <w:rFonts w:hint="eastAsia" w:hAnsi="宋体"/>
          <w:color w:val="000000"/>
          <w:kern w:val="0"/>
          <w:szCs w:val="20"/>
          <w:lang w:val="en-US" w:eastAsia="zh-CN"/>
        </w:rPr>
      </w:pPr>
      <w:r>
        <w:rPr>
          <w:rFonts w:hint="eastAsia" w:ascii="黑体" w:hAnsi="Times New Roman" w:eastAsia="黑体" w:cs="Times New Roman"/>
          <w:sz w:val="21"/>
          <w:szCs w:val="21"/>
          <w:lang w:val="en-US" w:eastAsia="zh-CN" w:bidi="ar-SA"/>
        </w:rPr>
        <w:t xml:space="preserve">4.1.7 </w:t>
      </w:r>
      <w:r>
        <w:rPr>
          <w:rFonts w:hint="eastAsia"/>
          <w:lang w:val="en-US" w:eastAsia="zh-CN"/>
        </w:rPr>
        <w:t>认真执行</w:t>
      </w:r>
      <w:r>
        <w:rPr>
          <w:rFonts w:hint="eastAsia" w:ascii="宋体" w:hAnsi="宋体"/>
          <w:color w:val="000000"/>
          <w:kern w:val="0"/>
          <w:szCs w:val="20"/>
          <w:lang w:val="en-US" w:eastAsia="zh-CN"/>
        </w:rPr>
        <w:t>《0～6岁儿童眼保健及视力检查服务规范（试行）》国卫办妇幼发〔2021〕</w:t>
      </w:r>
      <w:r>
        <w:rPr>
          <w:rFonts w:hint="eastAsia" w:hAnsi="宋体"/>
          <w:color w:val="000000"/>
          <w:kern w:val="0"/>
          <w:szCs w:val="20"/>
          <w:lang w:val="en-US" w:eastAsia="zh-CN"/>
        </w:rPr>
        <w:t>，其核心思想是同时保证两个眼睛的整个视路，每时每刻都能在外界图像精确刺激下正常、同步发育。</w:t>
      </w:r>
    </w:p>
    <w:p>
      <w:pPr>
        <w:pStyle w:val="32"/>
        <w:ind w:left="0" w:leftChars="0" w:firstLine="0" w:firstLineChars="0"/>
        <w:rPr>
          <w:rFonts w:hint="eastAsia" w:hAnsi="宋体"/>
          <w:b w:val="0"/>
          <w:bCs w:val="0"/>
          <w:color w:val="000000"/>
          <w:kern w:val="0"/>
          <w:szCs w:val="20"/>
          <w:lang w:val="en-US" w:eastAsia="zh-CN"/>
        </w:rPr>
      </w:pPr>
      <w:r>
        <w:rPr>
          <w:rFonts w:hint="eastAsia" w:hAnsi="宋体" w:cs="黑体"/>
          <w:b/>
          <w:bCs/>
          <w:lang w:val="en-US" w:eastAsia="zh-CN"/>
        </w:rPr>
        <w:t>【条文解释及设想】</w:t>
      </w:r>
      <w:r>
        <w:rPr>
          <w:rFonts w:hint="eastAsia" w:hAnsi="宋体"/>
          <w:b w:val="0"/>
          <w:bCs w:val="0"/>
          <w:color w:val="000000"/>
          <w:kern w:val="0"/>
          <w:szCs w:val="20"/>
          <w:lang w:val="en-US" w:eastAsia="zh-CN"/>
        </w:rPr>
        <w:t>（</w:t>
      </w:r>
      <w:r>
        <w:rPr>
          <w:rFonts w:hint="eastAsia" w:hAnsi="宋体"/>
          <w:b w:val="0"/>
          <w:bCs w:val="0"/>
          <w:color w:val="000000"/>
          <w:kern w:val="0"/>
          <w:sz w:val="18"/>
          <w:szCs w:val="18"/>
          <w:lang w:val="en-US" w:eastAsia="zh-CN"/>
        </w:rPr>
        <w:t>散瞳验光违背了这一准则，通常要3周才能恢复正常，这3周眼睛调节乱套，故不可滥用；散瞳验光也从来不是所谓国内外“金标准”，美国就不轻易用，而是先用凸透镜（老花镜，即雾视）实现放松；若不得不用，一定要权衡利弊，不应频繁使用；至少也应事先要和家长讲清楚，这本身就是科普）。</w:t>
      </w:r>
      <w:r>
        <w:rPr>
          <w:rFonts w:hint="eastAsia" w:hAnsi="宋体"/>
          <w:b w:val="0"/>
          <w:bCs w:val="0"/>
          <w:color w:val="000000"/>
          <w:kern w:val="0"/>
          <w:szCs w:val="20"/>
          <w:lang w:val="en-US" w:eastAsia="zh-CN"/>
        </w:rPr>
        <w:t>（</w:t>
      </w:r>
      <w:r>
        <w:rPr>
          <w:rFonts w:hint="eastAsia" w:hAnsi="宋体"/>
          <w:b w:val="0"/>
          <w:bCs w:val="0"/>
          <w:color w:val="000000"/>
          <w:kern w:val="0"/>
          <w:sz w:val="18"/>
          <w:szCs w:val="18"/>
          <w:lang w:val="en-US" w:eastAsia="zh-CN"/>
        </w:rPr>
        <w:t>本条需要眼科专家同意。经初步调查，此条文解释将拿掉。希望能有替代法，如后面提到的AI红外检镜。</w:t>
      </w:r>
      <w:r>
        <w:rPr>
          <w:rFonts w:hint="eastAsia" w:hAnsi="宋体"/>
          <w:b w:val="0"/>
          <w:bCs w:val="0"/>
          <w:color w:val="000000"/>
          <w:kern w:val="0"/>
          <w:szCs w:val="20"/>
          <w:lang w:val="en-US" w:eastAsia="zh-CN"/>
        </w:rPr>
        <w:t>）</w:t>
      </w:r>
    </w:p>
    <w:p>
      <w:pPr>
        <w:pStyle w:val="32"/>
        <w:ind w:left="0" w:leftChars="0" w:firstLine="0" w:firstLineChars="0"/>
        <w:rPr>
          <w:rFonts w:hint="eastAsia" w:hAnsi="宋体"/>
          <w:color w:val="000000"/>
          <w:kern w:val="0"/>
          <w:szCs w:val="20"/>
          <w:lang w:val="en-US" w:eastAsia="zh-CN"/>
        </w:rPr>
      </w:pPr>
    </w:p>
    <w:p>
      <w:pPr>
        <w:pStyle w:val="32"/>
        <w:ind w:left="0" w:leftChars="0" w:firstLine="0" w:firstLineChars="0"/>
        <w:rPr>
          <w:rFonts w:hint="eastAsia" w:hAnsi="宋体"/>
          <w:color w:val="000000"/>
          <w:kern w:val="0"/>
          <w:szCs w:val="20"/>
          <w:lang w:val="en-US" w:eastAsia="zh-CN"/>
        </w:rPr>
      </w:pPr>
      <w:r>
        <w:rPr>
          <w:rFonts w:hint="eastAsia" w:hAnsi="宋体"/>
          <w:b/>
          <w:bCs/>
          <w:color w:val="000000"/>
          <w:kern w:val="0"/>
          <w:szCs w:val="20"/>
          <w:lang w:val="en-US" w:eastAsia="zh-CN"/>
        </w:rPr>
        <w:t xml:space="preserve">4.1.8 </w:t>
      </w:r>
      <w:r>
        <w:rPr>
          <w:rFonts w:hint="eastAsia" w:hAnsi="宋体"/>
          <w:color w:val="000000"/>
          <w:kern w:val="0"/>
          <w:szCs w:val="20"/>
          <w:lang w:val="en-US" w:eastAsia="zh-CN"/>
        </w:rPr>
        <w:t>对眼科医用手电筒进行技术指标限定(4.1.7的规范中提到了手电筒）；对光学生物参数测量仪的红外探测光也要进行必要的技术限定；</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hAnsi="宋体"/>
          <w:b w:val="0"/>
          <w:bCs w:val="0"/>
          <w:color w:val="000000"/>
          <w:kern w:val="0"/>
          <w:szCs w:val="20"/>
          <w:lang w:val="en-US" w:eastAsia="zh-CN"/>
        </w:rPr>
        <w:t>（</w:t>
      </w:r>
      <w:r>
        <w:rPr>
          <w:rFonts w:hint="eastAsia" w:hAnsi="宋体"/>
          <w:b w:val="0"/>
          <w:bCs w:val="0"/>
          <w:color w:val="000000"/>
          <w:kern w:val="0"/>
          <w:sz w:val="18"/>
          <w:szCs w:val="18"/>
          <w:lang w:val="en-US" w:eastAsia="zh-CN"/>
        </w:rPr>
        <w:t>可请医用手电筒厂家给出具体指标，对显色指数，平行性，光强等限定。光强标准可参照医用显微镜照明光源或裂隙灯的光功率密度</w:t>
      </w:r>
      <w:r>
        <w:rPr>
          <w:rFonts w:hint="eastAsia" w:hAnsi="宋体"/>
          <w:b w:val="0"/>
          <w:bCs w:val="0"/>
          <w:color w:val="000000"/>
          <w:kern w:val="0"/>
          <w:szCs w:val="20"/>
          <w:lang w:val="en-US" w:eastAsia="zh-CN"/>
        </w:rPr>
        <w:t>）</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b/>
          <w:bCs/>
          <w:lang w:val="en-US" w:eastAsia="zh-CN"/>
        </w:rPr>
        <w:t>4.1.9</w:t>
      </w:r>
      <w:r>
        <w:rPr>
          <w:rFonts w:hint="eastAsia"/>
          <w:lang w:val="en-US" w:eastAsia="zh-CN"/>
        </w:rPr>
        <w:t xml:space="preserve"> 白天婴儿摇床、手推车应在保证安全的前提下，设置遮光装置，确保婴儿睡觉时，其眼睛上的照度在室内不高于5 Lx（？待讨论），室外不高于 50 Lx（？）。</w:t>
      </w:r>
    </w:p>
    <w:p>
      <w:pPr>
        <w:pStyle w:val="32"/>
        <w:ind w:left="0" w:leftChars="0" w:firstLine="0" w:firstLineChars="0"/>
        <w:rPr>
          <w:rFonts w:hint="default"/>
          <w:sz w:val="18"/>
          <w:szCs w:val="18"/>
          <w:lang w:val="en-US" w:eastAsia="zh-CN"/>
        </w:rPr>
      </w:pPr>
      <w:r>
        <w:rPr>
          <w:rFonts w:hint="eastAsia" w:hAnsi="宋体" w:cs="黑体"/>
          <w:b/>
          <w:bCs/>
          <w:lang w:val="en-US" w:eastAsia="zh-CN"/>
        </w:rPr>
        <w:t>【条文解释及设想】</w:t>
      </w:r>
      <w:r>
        <w:rPr>
          <w:rFonts w:hint="eastAsia"/>
          <w:sz w:val="18"/>
          <w:szCs w:val="18"/>
          <w:lang w:val="en-US" w:eastAsia="zh-CN"/>
        </w:rPr>
        <w:t>（</w:t>
      </w:r>
      <w:r>
        <w:rPr>
          <w:rFonts w:hint="eastAsia"/>
          <w:b w:val="0"/>
          <w:bCs w:val="0"/>
          <w:sz w:val="18"/>
          <w:szCs w:val="18"/>
          <w:lang w:val="en-US" w:eastAsia="zh-CN"/>
        </w:rPr>
        <w:t>可形成一个专利，归协会参与者共有？）</w:t>
      </w:r>
    </w:p>
    <w:p>
      <w:pPr>
        <w:pStyle w:val="64"/>
        <w:numPr>
          <w:ilvl w:val="0"/>
          <w:numId w:val="0"/>
        </w:numPr>
        <w:rPr>
          <w:rFonts w:hint="eastAsia" w:hAnsi="宋体" w:cs="黑体"/>
          <w:lang w:val="en-US" w:eastAsia="zh-CN"/>
        </w:rPr>
      </w:pPr>
    </w:p>
    <w:p>
      <w:pPr>
        <w:pStyle w:val="57"/>
        <w:numPr>
          <w:ilvl w:val="0"/>
          <w:numId w:val="0"/>
        </w:numPr>
        <w:spacing w:before="156" w:after="156"/>
        <w:rPr>
          <w:rFonts w:hint="eastAsia"/>
          <w:lang w:eastAsia="zh-CN"/>
        </w:rPr>
      </w:pPr>
      <w:bookmarkStart w:id="38" w:name="_Toc2119"/>
      <w:r>
        <w:rPr>
          <w:rFonts w:hint="eastAsia"/>
        </w:rPr>
        <w:t>4.</w:t>
      </w:r>
      <w:r>
        <w:rPr>
          <w:rFonts w:hint="eastAsia"/>
          <w:lang w:val="en-US" w:eastAsia="zh-CN"/>
        </w:rPr>
        <w:t>2</w:t>
      </w:r>
      <w:r>
        <w:rPr>
          <w:rFonts w:hint="eastAsia"/>
        </w:rPr>
        <w:t xml:space="preserve">  </w:t>
      </w:r>
      <w:r>
        <w:rPr>
          <w:rFonts w:hint="eastAsia"/>
          <w:lang w:eastAsia="zh-CN"/>
        </w:rPr>
        <w:t>保证婴幼儿（</w:t>
      </w:r>
      <w:r>
        <w:rPr>
          <w:rFonts w:hint="eastAsia"/>
          <w:lang w:val="en-US" w:eastAsia="zh-CN"/>
        </w:rPr>
        <w:t>0-3）岁</w:t>
      </w:r>
      <w:r>
        <w:rPr>
          <w:rFonts w:hint="eastAsia"/>
          <w:lang w:eastAsia="zh-CN"/>
        </w:rPr>
        <w:t>眼睛正常正视化</w:t>
      </w:r>
      <w:bookmarkEnd w:id="38"/>
    </w:p>
    <w:p>
      <w:pPr>
        <w:pStyle w:val="57"/>
        <w:numPr>
          <w:ilvl w:val="0"/>
          <w:numId w:val="0"/>
        </w:numPr>
        <w:spacing w:before="156" w:after="156"/>
        <w:rPr>
          <w:rFonts w:hint="eastAsia"/>
          <w:lang w:eastAsia="zh-CN"/>
        </w:rPr>
      </w:pPr>
      <w:bookmarkStart w:id="39" w:name="_Toc3128"/>
      <w:r>
        <w:rPr>
          <w:rFonts w:hint="eastAsia" w:hAnsi="宋体" w:cs="黑体"/>
          <w:b/>
          <w:bCs/>
          <w:lang w:val="en-US" w:eastAsia="zh-CN"/>
        </w:rPr>
        <w:t>【条文解释及设想】</w:t>
      </w:r>
      <w:r>
        <w:rPr>
          <w:rFonts w:hint="eastAsia"/>
          <w:sz w:val="18"/>
          <w:szCs w:val="18"/>
          <w:lang w:eastAsia="zh-CN"/>
        </w:rPr>
        <w:t>（这是眼轴飞速生长期，建议预防近视产品应从此处挖潜）</w:t>
      </w:r>
      <w:bookmarkEnd w:id="39"/>
    </w:p>
    <w:p>
      <w:pPr>
        <w:pStyle w:val="32"/>
        <w:ind w:left="0" w:leftChars="0" w:firstLine="0" w:firstLineChars="0"/>
        <w:rPr>
          <w:rFonts w:hint="eastAsia"/>
          <w:lang w:val="en-US" w:eastAsia="zh-CN"/>
        </w:rPr>
      </w:pPr>
      <w:r>
        <w:rPr>
          <w:rFonts w:hint="eastAsia"/>
          <w:b/>
          <w:bCs/>
          <w:lang w:val="en-US" w:eastAsia="zh-CN"/>
        </w:rPr>
        <w:t>4.2.1</w:t>
      </w:r>
      <w:r>
        <w:rPr>
          <w:rFonts w:hint="eastAsia"/>
          <w:lang w:val="en-US" w:eastAsia="zh-CN"/>
        </w:rPr>
        <w:t xml:space="preserve"> 始终确保婴幼儿眼睛能得到外界物像全面、精准的刺激，排除儿童房间任何眩光（UGR≤13？），显指（Ra≥90，R9≥50） ；光源光谱应是自然光或类太阳光谱的人工光，人工光光谱包括紫光及深红及近红外光；夜间照明避免房间照度过高（≤360 Lx），色温避免高于3300 K；儿童房间宜采用“直流白炽灯+ LED灯照明”；其中直流白炽灯单独贡献不宜高于50 Lx </w:t>
      </w:r>
    </w:p>
    <w:p>
      <w:pPr>
        <w:pStyle w:val="32"/>
        <w:ind w:left="0" w:leftChars="0" w:firstLine="0" w:firstLineChars="0"/>
        <w:rPr>
          <w:rFonts w:hint="eastAsia"/>
          <w:b w:val="0"/>
          <w:bCs w:val="0"/>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人类照明史证明白炽灯无害，但那时白炽灯台灯照度不会很高；由于其含有热红外，若强行要求达到国家标准规定的300 Lx以上，可能导致过多的热红外（见术语</w:t>
      </w:r>
      <w:r>
        <w:rPr>
          <w:rFonts w:hint="eastAsia"/>
          <w:b/>
          <w:bCs/>
          <w:sz w:val="18"/>
          <w:szCs w:val="18"/>
          <w:lang w:val="en-US" w:eastAsia="zh-CN"/>
        </w:rPr>
        <w:t>3.42</w:t>
      </w:r>
      <w:r>
        <w:rPr>
          <w:rFonts w:hint="eastAsia"/>
          <w:b w:val="0"/>
          <w:bCs w:val="0"/>
          <w:sz w:val="18"/>
          <w:szCs w:val="18"/>
          <w:lang w:val="en-US" w:eastAsia="zh-CN"/>
        </w:rPr>
        <w:t>），本文件认为这样做没有经过大样本的历史检验，故不推荐纯用白炽灯达到300 Lx以上</w:t>
      </w:r>
      <w:r>
        <w:rPr>
          <w:rFonts w:hint="eastAsia"/>
          <w:b w:val="0"/>
          <w:bCs w:val="0"/>
          <w:lang w:val="en-US" w:eastAsia="zh-CN"/>
        </w:rPr>
        <w:t>）。（</w:t>
      </w:r>
      <w:r>
        <w:rPr>
          <w:rFonts w:hint="eastAsia"/>
          <w:b w:val="0"/>
          <w:bCs w:val="0"/>
          <w:sz w:val="18"/>
          <w:szCs w:val="18"/>
          <w:lang w:val="en-US" w:eastAsia="zh-CN"/>
        </w:rPr>
        <w:t>专利共享）</w:t>
      </w:r>
    </w:p>
    <w:p>
      <w:pPr>
        <w:pStyle w:val="32"/>
        <w:ind w:left="0" w:leftChars="0" w:firstLine="0" w:firstLineChars="0"/>
        <w:rPr>
          <w:rFonts w:hint="default"/>
          <w:lang w:val="en-US" w:eastAsia="zh-CN"/>
        </w:rPr>
      </w:pPr>
    </w:p>
    <w:p>
      <w:pPr>
        <w:pStyle w:val="32"/>
        <w:ind w:left="0" w:leftChars="0" w:firstLine="0" w:firstLineChars="0"/>
        <w:rPr>
          <w:rFonts w:hint="default"/>
          <w:b w:val="0"/>
          <w:bCs w:val="0"/>
          <w:lang w:val="en-US" w:eastAsia="zh-CN"/>
        </w:rPr>
      </w:pPr>
      <w:r>
        <w:rPr>
          <w:rFonts w:hint="eastAsia"/>
          <w:b/>
          <w:bCs/>
          <w:lang w:val="en-US" w:eastAsia="zh-CN"/>
        </w:rPr>
        <w:t>4.2.2</w:t>
      </w:r>
      <w:r>
        <w:rPr>
          <w:rFonts w:hint="eastAsia"/>
          <w:lang w:val="en-US" w:eastAsia="zh-CN"/>
        </w:rPr>
        <w:t xml:space="preserve"> 确保婴幼儿眼睛能得到暗环境训练，儿童房间窗帘应设置遮光层，以获得人工暗环境（</w:t>
      </w:r>
      <w:r>
        <w:rPr>
          <w:rFonts w:hint="eastAsia"/>
          <w:b/>
          <w:bCs/>
          <w:lang w:val="en-US" w:eastAsia="zh-CN"/>
        </w:rPr>
        <w:t>见术语</w:t>
      </w:r>
      <w:r>
        <w:rPr>
          <w:rFonts w:hint="eastAsia"/>
          <w:lang w:val="en-US" w:eastAsia="zh-CN"/>
        </w:rPr>
        <w:t>）。</w:t>
      </w: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暗环境训练装置有专利，应能成为一个专利产品。同样，若不能大规模推广不收专利使用费</w:t>
      </w:r>
      <w:r>
        <w:rPr>
          <w:rFonts w:hint="eastAsia"/>
          <w:b w:val="0"/>
          <w:bCs w:val="0"/>
          <w:lang w:val="en-US" w:eastAsia="zh-CN"/>
        </w:rPr>
        <w:t>），目前婴幼儿只要一睁眼，就是满眼光明，位于周边的视杆细胞没有得到足够的专门成像训练；目前近视防控权威措施中，对视杆的训练未见安排相应条款。</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b/>
          <w:bCs/>
          <w:lang w:val="en-US" w:eastAsia="zh-CN"/>
        </w:rPr>
        <w:t>4.2.3</w:t>
      </w:r>
      <w:r>
        <w:rPr>
          <w:rFonts w:hint="eastAsia"/>
          <w:lang w:val="en-US" w:eastAsia="zh-CN"/>
        </w:rPr>
        <w:t xml:space="preserve"> 婴幼儿夜间睡觉须提供照度低于0.2 Lx的暗环境，且此暗环境下，无手机屏、电器指示灯之类的眩光（UGR≤11？）。</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关于眩光，并非一成不变，每个家庭也不可能去测量。当家长盯着看眩光源至少1分钟，若感不适或有过长时间后影（定义），就应移除此眩光源；比如白天窗帘的漏光，因为婴儿趋光，有可能长时间盯着此漏光处，导致眼睛生长发育可能不正常。婴幼儿眼睛每时每刻都在快速生长，需要优质光源提供精准成像引导，需要外界物像精准调焦。婴儿任何偏离自然光谱，偏离自然成像的行为都应及时排除并矫正，一天也别拖</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default"/>
          <w:sz w:val="18"/>
          <w:szCs w:val="18"/>
          <w:lang w:val="en-US" w:eastAsia="zh-CN"/>
        </w:rPr>
      </w:pPr>
      <w:r>
        <w:rPr>
          <w:rFonts w:hint="eastAsia"/>
          <w:b/>
          <w:bCs/>
          <w:lang w:val="en-US" w:eastAsia="zh-CN"/>
        </w:rPr>
        <w:t>4.2.4</w:t>
      </w:r>
      <w:r>
        <w:rPr>
          <w:rFonts w:hint="eastAsia"/>
          <w:lang w:val="en-US" w:eastAsia="zh-CN"/>
        </w:rPr>
        <w:t xml:space="preserve"> 婴幼儿玩具的设计应服从模仿人眼自然进化时的情景原则，不宜导致小孩在人工光环境下长时间处于近看或静看状态；连续近距离盯看物体的时长暂定不超过10分钟。何谓近距离，应个性化定义，见术语3.31及表1；</w:t>
      </w:r>
      <w:r>
        <w:rPr>
          <w:rFonts w:hint="eastAsia" w:hAnsi="宋体" w:cs="黑体"/>
          <w:b/>
          <w:bCs/>
          <w:lang w:val="en-US" w:eastAsia="zh-CN"/>
        </w:rPr>
        <w:t>【条文解释及设想】</w:t>
      </w:r>
      <w:r>
        <w:rPr>
          <w:rFonts w:hint="eastAsia"/>
          <w:b w:val="0"/>
          <w:bCs w:val="0"/>
          <w:sz w:val="18"/>
          <w:szCs w:val="18"/>
          <w:lang w:val="en-US" w:eastAsia="zh-CN"/>
        </w:rPr>
        <w:t>（</w:t>
      </w:r>
      <w:r>
        <w:rPr>
          <w:rFonts w:hint="eastAsia"/>
          <w:b w:val="0"/>
          <w:bCs w:val="0"/>
          <w:color w:val="0000FF"/>
          <w:sz w:val="18"/>
          <w:szCs w:val="18"/>
          <w:lang w:val="en-US" w:eastAsia="zh-CN"/>
        </w:rPr>
        <w:t>原理上</w:t>
      </w:r>
      <w:r>
        <w:rPr>
          <w:rFonts w:hint="eastAsia"/>
          <w:b w:val="0"/>
          <w:bCs w:val="0"/>
          <w:sz w:val="18"/>
          <w:szCs w:val="18"/>
          <w:lang w:val="en-US" w:eastAsia="zh-CN"/>
        </w:rPr>
        <w:t>，由于婴儿多是远视眼，且视力尚发育不全，故此阶段婴儿近看得到的图像可能是模糊的，这可能导致形觉剥夺；长时间近距离盯看，可能</w:t>
      </w:r>
      <w:r>
        <w:rPr>
          <w:rFonts w:hint="eastAsia"/>
          <w:b w:val="0"/>
          <w:bCs w:val="0"/>
          <w:sz w:val="18"/>
          <w:szCs w:val="18"/>
          <w:u w:val="single"/>
          <w:lang w:val="en-US" w:eastAsia="zh-CN"/>
        </w:rPr>
        <w:t>极不利于</w:t>
      </w:r>
      <w:r>
        <w:rPr>
          <w:rFonts w:hint="eastAsia"/>
          <w:b w:val="0"/>
          <w:bCs w:val="0"/>
          <w:sz w:val="18"/>
          <w:szCs w:val="18"/>
          <w:lang w:val="en-US" w:eastAsia="zh-CN"/>
        </w:rPr>
        <w:t>眼睛正常发育，故应多抱小孩到楼下观看远处多彩景象。这个说法还要找眼科专业人士确定。本标准对近看已重新定义，应结合小孩的调节来个性化定义，调节超出3D的范围就属近看，见术语3.31）。</w:t>
      </w:r>
      <w:r>
        <w:rPr>
          <w:rFonts w:hint="eastAsia"/>
          <w:sz w:val="18"/>
          <w:szCs w:val="18"/>
          <w:lang w:val="en-US" w:eastAsia="zh-CN"/>
        </w:rPr>
        <w:t>婴幼儿的视线不应被长时间阻挡，不应长时间安排“平面视</w:t>
      </w:r>
      <w:r>
        <w:rPr>
          <w:rFonts w:hint="default"/>
          <w:sz w:val="18"/>
          <w:szCs w:val="18"/>
          <w:lang w:val="en-US" w:eastAsia="zh-CN"/>
        </w:rPr>
        <w:t>”</w:t>
      </w:r>
      <w:r>
        <w:rPr>
          <w:rFonts w:hint="eastAsia"/>
          <w:sz w:val="18"/>
          <w:szCs w:val="18"/>
          <w:lang w:val="en-US" w:eastAsia="zh-CN"/>
        </w:rPr>
        <w:t>,而应“立体视”，即在小孩玩玩具的同时，视线能透过玩具空隙，看向远方；反之，若让小孩看书及PAD之类，其视线被书面挡住。</w:t>
      </w:r>
    </w:p>
    <w:p>
      <w:pPr>
        <w:pStyle w:val="32"/>
        <w:ind w:left="0" w:leftChars="0" w:firstLine="0" w:firstLineChars="0"/>
        <w:rPr>
          <w:rFonts w:hint="eastAsia"/>
          <w:b w:val="0"/>
          <w:bCs w:val="0"/>
          <w:sz w:val="18"/>
          <w:szCs w:val="18"/>
          <w:lang w:val="en-US" w:eastAsia="zh-CN"/>
        </w:rPr>
      </w:pPr>
    </w:p>
    <w:p>
      <w:pPr>
        <w:pStyle w:val="32"/>
        <w:ind w:left="0" w:leftChars="0" w:firstLine="0" w:firstLineChars="0"/>
        <w:rPr>
          <w:rFonts w:hint="default"/>
          <w:sz w:val="18"/>
          <w:szCs w:val="18"/>
          <w:lang w:val="en-US" w:eastAsia="zh-CN"/>
        </w:rPr>
      </w:pPr>
    </w:p>
    <w:p>
      <w:pPr>
        <w:pStyle w:val="32"/>
        <w:ind w:left="0" w:leftChars="0" w:firstLine="0" w:firstLineChars="0"/>
        <w:rPr>
          <w:rFonts w:hint="eastAsia"/>
          <w:lang w:val="en-US" w:eastAsia="zh-CN"/>
        </w:rPr>
      </w:pPr>
      <w:r>
        <w:rPr>
          <w:rFonts w:hint="eastAsia"/>
          <w:b/>
          <w:bCs/>
          <w:lang w:val="en-US" w:eastAsia="zh-CN"/>
        </w:rPr>
        <w:t>4.2.5</w:t>
      </w:r>
      <w:r>
        <w:rPr>
          <w:rFonts w:hint="eastAsia"/>
          <w:lang w:val="en-US" w:eastAsia="zh-CN"/>
        </w:rPr>
        <w:t xml:space="preserve"> 婴幼儿白天睡觉的暗环境宜低于10 Lx，但醒来后应抱到户外平视远处的多彩风景及早晚天边的红霞。婴儿躺在推车中短时看天上的白云是推荐的，但应控制时间，避免接受过长紫外线。</w:t>
      </w:r>
    </w:p>
    <w:p>
      <w:pPr>
        <w:pStyle w:val="32"/>
        <w:ind w:left="0" w:leftChars="0" w:firstLine="0" w:firstLineChars="0"/>
        <w:rPr>
          <w:rFonts w:hint="default"/>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具体时长建议不超过5分钟，间隔不少于半小时；但往往粗心的家长会在一旁聊天，全然忘记小孩正一直躺着看刺眼的蓝天白云）（当无法确定时间时，就参照古人进化时所采取的自然保护措施）（婴儿车上装个UV检测装置也可成为一个实用专利）</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b/>
          <w:bCs/>
          <w:lang w:val="en-US" w:eastAsia="zh-CN"/>
        </w:rPr>
        <w:t>4.2.6</w:t>
      </w:r>
      <w:r>
        <w:rPr>
          <w:rFonts w:hint="eastAsia"/>
          <w:lang w:val="en-US" w:eastAsia="zh-CN"/>
        </w:rPr>
        <w:t xml:space="preserve"> 参照联合国儿童生长标准（</w:t>
      </w:r>
      <w:r>
        <w:rPr>
          <w:rFonts w:hint="eastAsia"/>
          <w:b/>
          <w:bCs/>
          <w:sz w:val="18"/>
          <w:szCs w:val="18"/>
          <w:lang w:val="en-US" w:eastAsia="zh-CN"/>
        </w:rPr>
        <w:t>附件B</w:t>
      </w:r>
      <w:r>
        <w:rPr>
          <w:rFonts w:hint="eastAsia"/>
          <w:lang w:val="en-US" w:eastAsia="zh-CN"/>
        </w:rPr>
        <w:t>），警惕儿童过快生长，应控制在平均值的±25%之间；</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sz w:val="18"/>
          <w:szCs w:val="18"/>
          <w:lang w:val="en-US" w:eastAsia="zh-CN"/>
        </w:rPr>
        <w:t>若严重超标快速生长，应先自查光环境是否超标，此时每天的照光时长可能最为关键。切不要以为婴幼儿长得比旁人快就一定是好事！（</w:t>
      </w:r>
      <w:r>
        <w:rPr>
          <w:rFonts w:hint="eastAsia"/>
          <w:b/>
          <w:bCs/>
          <w:sz w:val="18"/>
          <w:szCs w:val="18"/>
          <w:lang w:val="en-US" w:eastAsia="zh-CN"/>
        </w:rPr>
        <w:t>这也是本文件的特色</w:t>
      </w:r>
      <w:r>
        <w:rPr>
          <w:rFonts w:hint="eastAsia"/>
          <w:sz w:val="18"/>
          <w:szCs w:val="18"/>
          <w:lang w:val="en-US" w:eastAsia="zh-CN"/>
        </w:rPr>
        <w:t>）</w:t>
      </w:r>
      <w:r>
        <w:rPr>
          <w:rFonts w:hint="eastAsia"/>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default" w:hAnsi="宋体"/>
          <w:color w:val="000000"/>
          <w:kern w:val="0"/>
          <w:szCs w:val="20"/>
          <w:lang w:val="en-US" w:eastAsia="zh-CN"/>
        </w:rPr>
      </w:pPr>
      <w:r>
        <w:rPr>
          <w:rFonts w:hint="eastAsia"/>
          <w:b/>
          <w:bCs/>
          <w:lang w:val="en-US" w:eastAsia="zh-CN"/>
        </w:rPr>
        <w:t>4.2.7</w:t>
      </w:r>
      <w:r>
        <w:rPr>
          <w:rFonts w:hint="eastAsia"/>
          <w:lang w:val="en-US" w:eastAsia="zh-CN"/>
        </w:rPr>
        <w:t xml:space="preserve"> 及时认真执行</w:t>
      </w:r>
      <w:r>
        <w:rPr>
          <w:rFonts w:hint="eastAsia" w:ascii="宋体" w:hAnsi="宋体"/>
          <w:color w:val="000000"/>
          <w:kern w:val="0"/>
          <w:szCs w:val="20"/>
          <w:lang w:val="en-US" w:eastAsia="zh-CN"/>
        </w:rPr>
        <w:t>《0～6岁儿童眼保健及视力检查服务规范（试行）》国卫办妇幼发〔2021〕</w:t>
      </w:r>
      <w:r>
        <w:rPr>
          <w:rFonts w:hint="eastAsia" w:hAnsi="宋体"/>
          <w:color w:val="000000"/>
          <w:kern w:val="0"/>
          <w:szCs w:val="20"/>
          <w:lang w:val="en-US" w:eastAsia="zh-CN"/>
        </w:rPr>
        <w:t>，同</w:t>
      </w:r>
      <w:r>
        <w:rPr>
          <w:rFonts w:hint="eastAsia" w:hAnsi="宋体"/>
          <w:b/>
          <w:bCs/>
          <w:color w:val="000000"/>
          <w:kern w:val="0"/>
          <w:szCs w:val="20"/>
          <w:lang w:val="en-US" w:eastAsia="zh-CN"/>
        </w:rPr>
        <w:t>4.1.7</w:t>
      </w:r>
      <w:r>
        <w:rPr>
          <w:rFonts w:hint="eastAsia" w:hAnsi="宋体" w:cs="黑体"/>
          <w:b/>
          <w:bCs/>
          <w:lang w:val="en-US" w:eastAsia="zh-CN"/>
        </w:rPr>
        <w:t>【条文解释及设想】</w:t>
      </w:r>
      <w:r>
        <w:rPr>
          <w:rFonts w:hint="eastAsia" w:hAnsi="宋体"/>
          <w:b w:val="0"/>
          <w:bCs w:val="0"/>
          <w:color w:val="000000"/>
          <w:kern w:val="0"/>
          <w:sz w:val="18"/>
          <w:szCs w:val="18"/>
          <w:lang w:val="en-US" w:eastAsia="zh-CN"/>
        </w:rPr>
        <w:t>（开发相应家庭使用的检测产品，如手电筒等，探讨在协会领导下联合申请专利的可能性，使参与本标准的企业最终都能有所收获。），当小孩能表述时，各家均应设置定制的极限视力表，以便让小孩自己每天报告是否能看清视标“E”。（见术语</w:t>
      </w:r>
      <w:r>
        <w:rPr>
          <w:rFonts w:hint="eastAsia" w:hAnsi="宋体"/>
          <w:b/>
          <w:bCs/>
          <w:color w:val="000000"/>
          <w:kern w:val="0"/>
          <w:sz w:val="18"/>
          <w:szCs w:val="18"/>
          <w:lang w:val="en-US" w:eastAsia="zh-CN"/>
        </w:rPr>
        <w:t>3.39</w:t>
      </w:r>
      <w:r>
        <w:rPr>
          <w:rFonts w:hint="eastAsia" w:hAnsi="宋体"/>
          <w:b w:val="0"/>
          <w:bCs w:val="0"/>
          <w:color w:val="000000"/>
          <w:kern w:val="0"/>
          <w:sz w:val="18"/>
          <w:szCs w:val="18"/>
          <w:lang w:val="en-US" w:eastAsia="zh-CN"/>
        </w:rPr>
        <w:t>）</w:t>
      </w:r>
    </w:p>
    <w:p>
      <w:pPr>
        <w:pStyle w:val="32"/>
        <w:ind w:left="0" w:leftChars="0" w:firstLine="0" w:firstLineChars="0"/>
        <w:rPr>
          <w:rFonts w:hint="default" w:hAnsi="宋体"/>
          <w:color w:val="000000"/>
          <w:kern w:val="0"/>
          <w:szCs w:val="20"/>
          <w:lang w:val="en-US" w:eastAsia="zh-CN"/>
        </w:rPr>
      </w:pPr>
    </w:p>
    <w:p>
      <w:pPr>
        <w:pStyle w:val="57"/>
        <w:numPr>
          <w:ilvl w:val="0"/>
          <w:numId w:val="0"/>
        </w:numPr>
        <w:spacing w:before="156" w:after="156"/>
        <w:rPr>
          <w:rFonts w:hint="eastAsia"/>
          <w:lang w:val="en-US" w:eastAsia="zh-CN"/>
        </w:rPr>
      </w:pPr>
      <w:bookmarkStart w:id="40" w:name="_Toc3693"/>
      <w:r>
        <w:rPr>
          <w:rFonts w:hint="eastAsia"/>
        </w:rPr>
        <w:t>4.</w:t>
      </w:r>
      <w:r>
        <w:rPr>
          <w:rFonts w:hint="eastAsia"/>
          <w:lang w:val="en-US" w:eastAsia="zh-CN"/>
        </w:rPr>
        <w:t>3</w:t>
      </w:r>
      <w:r>
        <w:rPr>
          <w:rFonts w:hint="eastAsia"/>
        </w:rPr>
        <w:t xml:space="preserve">  </w:t>
      </w:r>
      <w:r>
        <w:rPr>
          <w:rFonts w:hint="eastAsia"/>
          <w:lang w:eastAsia="zh-CN"/>
        </w:rPr>
        <w:t>幼儿园（学龄前）阶段（</w:t>
      </w:r>
      <w:r>
        <w:rPr>
          <w:rFonts w:hint="eastAsia"/>
          <w:lang w:val="en-US" w:eastAsia="zh-CN"/>
        </w:rPr>
        <w:t>3-6岁）</w:t>
      </w:r>
      <w:bookmarkEnd w:id="40"/>
    </w:p>
    <w:p>
      <w:pPr>
        <w:pStyle w:val="57"/>
        <w:numPr>
          <w:ilvl w:val="0"/>
          <w:numId w:val="0"/>
        </w:numPr>
        <w:spacing w:before="156" w:after="156"/>
        <w:rPr>
          <w:rFonts w:hint="eastAsia"/>
          <w:sz w:val="18"/>
          <w:szCs w:val="18"/>
          <w:lang w:eastAsia="zh-CN"/>
        </w:rPr>
      </w:pPr>
      <w:bookmarkStart w:id="41" w:name="_Toc31525"/>
      <w:r>
        <w:rPr>
          <w:rFonts w:hint="eastAsia" w:hAnsi="宋体" w:cs="黑体"/>
          <w:b/>
          <w:bCs/>
          <w:lang w:val="en-US" w:eastAsia="zh-CN"/>
        </w:rPr>
        <w:t>【条文解释及设想】</w:t>
      </w:r>
      <w:r>
        <w:rPr>
          <w:rFonts w:hint="eastAsia"/>
          <w:sz w:val="18"/>
          <w:szCs w:val="18"/>
          <w:lang w:val="en-US" w:eastAsia="zh-CN"/>
        </w:rPr>
        <w:t>此阶段防控工作已得到广泛重视，此处只列举若干被遗漏但又非常关键的内容（本大项涉及LED照明，尤其是台灯，热红外隔离眼镜，双层窗帘，暗视觉墨镜，听着学软硬件等产品，少儿节目制作等，希望能引起这些厂家的兴趣；赞助费中应含有部分专利及协会其它知识产权的使用费，大家共同把此平台做好）</w:t>
      </w:r>
      <w:bookmarkEnd w:id="41"/>
    </w:p>
    <w:p>
      <w:pPr>
        <w:pStyle w:val="32"/>
        <w:ind w:left="0" w:leftChars="0" w:firstLine="0" w:firstLineChars="0"/>
        <w:rPr>
          <w:rFonts w:hint="eastAsia"/>
          <w:lang w:val="en-US" w:eastAsia="zh-CN"/>
        </w:rPr>
      </w:pPr>
      <w:r>
        <w:rPr>
          <w:rFonts w:hint="eastAsia"/>
          <w:lang w:val="en-US" w:eastAsia="zh-CN"/>
        </w:rPr>
        <w:t>4.3.1 室内活动场所尽可能多利用天然光，</w:t>
      </w:r>
      <w:r>
        <w:rPr>
          <w:rFonts w:hint="eastAsia"/>
          <w:b/>
          <w:bCs/>
          <w:lang w:val="en-US" w:eastAsia="zh-CN"/>
        </w:rPr>
        <w:t>在保证安全情况下，</w:t>
      </w:r>
      <w:r>
        <w:rPr>
          <w:rFonts w:hint="eastAsia"/>
          <w:b/>
          <w:bCs/>
          <w:u w:val="single"/>
          <w:lang w:val="en-US" w:eastAsia="zh-CN"/>
        </w:rPr>
        <w:t>白天尽可能不开人工光照明</w:t>
      </w:r>
      <w:r>
        <w:rPr>
          <w:rFonts w:hint="eastAsia"/>
          <w:lang w:val="en-US" w:eastAsia="zh-CN"/>
        </w:rPr>
        <w:t>，允许局部照度低到国家标准的1/10，这可锻炼幼儿眼睛在多种照度环境下的调节能力。</w:t>
      </w:r>
    </w:p>
    <w:p>
      <w:pPr>
        <w:pStyle w:val="32"/>
        <w:ind w:left="0" w:leftChars="0" w:firstLine="0" w:firstLineChars="0"/>
        <w:rPr>
          <w:rFonts w:hint="eastAsia"/>
          <w:b w:val="0"/>
          <w:bCs w:val="0"/>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模仿进化过程中，森林及山洞中的明暗交替环境，锻炼暗视觉，锻炼眼脑及身体间的协调性</w:t>
      </w:r>
      <w:r>
        <w:rPr>
          <w:rFonts w:hint="eastAsia"/>
          <w:b w:val="0"/>
          <w:bCs w:val="0"/>
          <w:lang w:val="en-US" w:eastAsia="zh-CN"/>
        </w:rPr>
        <w:t>）</w:t>
      </w:r>
    </w:p>
    <w:p>
      <w:pPr>
        <w:pStyle w:val="32"/>
        <w:ind w:left="0" w:leftChars="0" w:firstLine="0" w:firstLineChars="0"/>
        <w:rPr>
          <w:rFonts w:hint="default"/>
          <w:lang w:val="en-US" w:eastAsia="zh-CN"/>
        </w:rPr>
      </w:pPr>
    </w:p>
    <w:p>
      <w:pPr>
        <w:pStyle w:val="32"/>
        <w:ind w:left="0" w:leftChars="0" w:firstLine="0" w:firstLineChars="0"/>
        <w:rPr>
          <w:rFonts w:hint="eastAsia"/>
          <w:lang w:val="en-US" w:eastAsia="zh-CN"/>
        </w:rPr>
      </w:pPr>
      <w:r>
        <w:rPr>
          <w:rFonts w:hint="eastAsia"/>
          <w:lang w:val="en-US" w:eastAsia="zh-CN"/>
        </w:rPr>
        <w:t>4.3.2 在保证安全的情况下，每天提供至少20分钟的暗环境，照度在0.2Lx-1 Lx之间。此时段可设置在幼儿午休时段，以锻炼小孩暗视觉；并结合家长报告，确保全天24小时内的暗环境时间(低于1 Lx的时间）总和不低于12h,但也不高于14h.</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对灯具及灯具控制有要求，能促进半导体照明产品的升级</w:t>
      </w:r>
      <w:r>
        <w:rPr>
          <w:rFonts w:hint="eastAsia"/>
          <w:b w:val="0"/>
          <w:bCs w:val="0"/>
          <w:lang w:val="en-US" w:eastAsia="zh-CN"/>
        </w:rPr>
        <w:t>）</w:t>
      </w:r>
    </w:p>
    <w:p>
      <w:pPr>
        <w:pStyle w:val="32"/>
        <w:ind w:left="0" w:leftChars="0" w:firstLine="0" w:firstLineChars="0"/>
        <w:rPr>
          <w:rFonts w:hint="default"/>
          <w:lang w:val="en-US" w:eastAsia="zh-CN"/>
        </w:rPr>
      </w:pPr>
    </w:p>
    <w:p>
      <w:pPr>
        <w:pStyle w:val="32"/>
        <w:ind w:left="0" w:leftChars="0" w:firstLine="0" w:firstLineChars="0"/>
        <w:rPr>
          <w:rFonts w:hint="eastAsia"/>
          <w:lang w:val="en-US" w:eastAsia="zh-CN"/>
        </w:rPr>
      </w:pPr>
      <w:r>
        <w:rPr>
          <w:rFonts w:hint="eastAsia"/>
          <w:lang w:val="en-US" w:eastAsia="zh-CN"/>
        </w:rPr>
        <w:t>4.3.3 小孩午休光环境的照度控制在5 Lx之下，值班老师不得让手机的屏光干扰小孩。</w:t>
      </w:r>
    </w:p>
    <w:p>
      <w:pPr>
        <w:pStyle w:val="32"/>
        <w:ind w:left="0" w:leftChars="0" w:firstLine="0" w:firstLineChars="0"/>
        <w:rPr>
          <w:rFonts w:hint="default"/>
          <w:b w:val="0"/>
          <w:bCs w:val="0"/>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涉及单眼遥控飞机监视器产品的新应用，涉及手机信号传输，涉及micro LED 产品</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4.3.4 幼儿园室内照明宜采用“类太阳光LED灯+直流白炽灯”。其中直流白炽灯单独提供的照度不高于50 Lx，室内总的人工光照度不高于360 Lx。宜动态照明，即不时关掉类太阳光LED灯，每隔半小时关5分钟；</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这种改造,每间教室控制成本不高于30元，电路图见附录D（会补上) （专利共享）</w:t>
      </w:r>
    </w:p>
    <w:p>
      <w:pPr>
        <w:pStyle w:val="32"/>
        <w:ind w:left="0" w:leftChars="0" w:firstLine="0" w:firstLineChars="0"/>
        <w:rPr>
          <w:rFonts w:hint="default"/>
          <w:lang w:val="en-US" w:eastAsia="zh-CN"/>
        </w:rPr>
      </w:pPr>
    </w:p>
    <w:p>
      <w:pPr>
        <w:pStyle w:val="32"/>
        <w:ind w:left="0" w:leftChars="0" w:firstLine="0" w:firstLineChars="0"/>
        <w:rPr>
          <w:rFonts w:hint="default"/>
          <w:lang w:val="en-US" w:eastAsia="zh-CN"/>
        </w:rPr>
      </w:pPr>
      <w:r>
        <w:rPr>
          <w:rFonts w:hint="eastAsia"/>
          <w:lang w:val="en-US" w:eastAsia="zh-CN"/>
        </w:rPr>
        <w:t>4.3.5 当小孩户外活动时间短于3小时时，应引导小孩睁眼看白云（无太阳直射），每次3分钟，一天2次，其间相隔4小时。或戴上隔热红外眼镜闭眼看太阳3分钟两次，同样间隔4小时。详见术语3.40</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此隔热眼镜将以成本价（不高于30元/副）提供给参与标准的厂家，可作为其防控产品的引流赠品。（此条融合了哺光仪及户外活动原理，但安全，效果可靠。专利共享）</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4.3.6 幼儿园小孩每次视近的时间不长于10分钟（</w:t>
      </w:r>
      <w:r>
        <w:rPr>
          <w:rFonts w:hint="eastAsia"/>
          <w:sz w:val="18"/>
          <w:szCs w:val="18"/>
          <w:lang w:val="en-US" w:eastAsia="zh-CN"/>
        </w:rPr>
        <w:t>大家请就时长及如何个性化定义</w:t>
      </w:r>
      <w:r>
        <w:rPr>
          <w:rFonts w:hint="eastAsia"/>
          <w:b/>
          <w:bCs/>
          <w:sz w:val="18"/>
          <w:szCs w:val="18"/>
          <w:lang w:val="en-US" w:eastAsia="zh-CN"/>
        </w:rPr>
        <w:t>视近</w:t>
      </w:r>
      <w:r>
        <w:rPr>
          <w:rFonts w:hint="eastAsia"/>
          <w:b w:val="0"/>
          <w:bCs w:val="0"/>
          <w:sz w:val="18"/>
          <w:szCs w:val="18"/>
          <w:lang w:val="en-US" w:eastAsia="zh-CN"/>
        </w:rPr>
        <w:t>发表观点</w:t>
      </w:r>
      <w:r>
        <w:rPr>
          <w:rFonts w:hint="eastAsia"/>
          <w:lang w:val="en-US" w:eastAsia="zh-CN"/>
        </w:rPr>
        <w:t>）。在目前小孩普遍光照过长、过量的大形势下，应尽可能增加在黑暗环境中的时间；语言类的课尽可能安排在黑暗中通过语音教学。语言类的课更应明确禁止用小屏教学。若不得不用大屏教学，连续观看时间不超过15分钟（</w:t>
      </w:r>
      <w:r>
        <w:rPr>
          <w:rFonts w:hint="eastAsia"/>
          <w:sz w:val="18"/>
          <w:szCs w:val="18"/>
          <w:lang w:val="en-US" w:eastAsia="zh-CN"/>
        </w:rPr>
        <w:t>讨论</w:t>
      </w:r>
      <w:r>
        <w:rPr>
          <w:rFonts w:hint="eastAsia"/>
          <w:lang w:val="en-US" w:eastAsia="zh-CN"/>
        </w:rPr>
        <w:t>）。</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sz w:val="18"/>
          <w:szCs w:val="18"/>
          <w:lang w:val="en-US" w:eastAsia="zh-CN"/>
        </w:rPr>
        <w:t>按本文件术语定义，写字、绘画、拼图及弹钢琴等均属</w:t>
      </w:r>
      <w:r>
        <w:rPr>
          <w:rFonts w:hint="eastAsia"/>
          <w:b/>
          <w:bCs/>
          <w:sz w:val="18"/>
          <w:szCs w:val="18"/>
          <w:lang w:val="en-US" w:eastAsia="zh-CN"/>
        </w:rPr>
        <w:t>幼儿极度近看（参见表1）</w:t>
      </w:r>
      <w:r>
        <w:rPr>
          <w:rFonts w:hint="eastAsia"/>
          <w:sz w:val="18"/>
          <w:szCs w:val="18"/>
          <w:lang w:val="en-US" w:eastAsia="zh-CN"/>
        </w:rPr>
        <w:t>，且属“平面视”。应注意将小孩专注的时间限定在10分钟之内；小孩的阅读习惯及专注力要培养，但更应注意别导致近视。小孩使用手机应禁止超过5分钟（讨论）</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4.3.7 学龄前应避免发育过快，参照WS/T 423—2022《7岁以下儿童生长标准》，警惕儿童过快生长，应控制在平均值的±25%之间，若严重超标，先自查光环境是否超标。</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相比60年前，现小孩普遍早熟2-4年，让小孩早熟是非常残忍，不人道的。全社会应形成新风尚，宁愿小孩考不上大学，也不能用光催熟小孩。希望本文件能开这一先河。此条沿需取得相关专家的认可，但温水煮青蛙，目前医学界大都并没有历史地看照明问题，依然纠缠在饮食及环境激素因素上，没有认识到现代人已普遍光致早熟。这里所谓“不人道”，不单是指早熟助推近视发生发展，而是现在小孩12岁就象个大人，焦虑烦燥，身心很不健康；将来还会影响生育，导致大面积肥胖症，糖尿病（中科大薜天团队2023文献讲光是糖尿病唯一介导），乳腺癌等，弄得终生亚健康。只有让家长本人意识到光照过长的严重危害远不止导致近视，家长才不再会让小孩去挤高考这座独木桥，才能明显降近视率）</w:t>
      </w:r>
    </w:p>
    <w:p>
      <w:pPr>
        <w:pStyle w:val="32"/>
        <w:ind w:left="0" w:leftChars="0" w:firstLine="0" w:firstLineChars="0"/>
        <w:rPr>
          <w:rFonts w:hint="default"/>
          <w:sz w:val="18"/>
          <w:szCs w:val="18"/>
          <w:lang w:val="en-US" w:eastAsia="zh-CN"/>
        </w:rPr>
      </w:pPr>
    </w:p>
    <w:p>
      <w:pPr>
        <w:pStyle w:val="32"/>
        <w:ind w:left="0" w:leftChars="0" w:firstLine="0" w:firstLineChars="0"/>
        <w:rPr>
          <w:rFonts w:hint="eastAsia"/>
          <w:lang w:val="en-US" w:eastAsia="zh-CN"/>
        </w:rPr>
      </w:pPr>
      <w:r>
        <w:rPr>
          <w:rFonts w:hint="eastAsia"/>
          <w:lang w:val="en-US" w:eastAsia="zh-CN"/>
        </w:rPr>
        <w:t>4.3.8 应每时每刻保证小孩眼睛得到外界物像全面、精准调焦刺激（对0-1.5岁的小孩如何合格证？）。认真执行</w:t>
      </w:r>
      <w:r>
        <w:rPr>
          <w:rFonts w:hint="eastAsia" w:ascii="宋体" w:hAnsi="宋体"/>
          <w:color w:val="000000"/>
          <w:kern w:val="0"/>
          <w:szCs w:val="20"/>
          <w:lang w:val="en-US" w:eastAsia="zh-CN"/>
        </w:rPr>
        <w:t>《0～6岁儿童眼保健及视力检查服务规范（试行）》国卫办妇幼发〔2021〕</w:t>
      </w:r>
      <w:r>
        <w:rPr>
          <w:rFonts w:hint="eastAsia" w:hAnsi="宋体"/>
          <w:color w:val="000000"/>
          <w:kern w:val="0"/>
          <w:szCs w:val="20"/>
          <w:lang w:val="en-US" w:eastAsia="zh-CN"/>
        </w:rPr>
        <w:t>；</w:t>
      </w:r>
      <w:r>
        <w:rPr>
          <w:rFonts w:hint="eastAsia"/>
          <w:lang w:val="en-US" w:eastAsia="zh-CN"/>
        </w:rPr>
        <w:t>若发现异常，应及时就医，避免任何不清晰。正常情况下，每年测量眼轴一次，同时测量身高，然后一并记录归档。</w:t>
      </w:r>
    </w:p>
    <w:p>
      <w:pPr>
        <w:pStyle w:val="32"/>
        <w:ind w:left="0" w:leftChars="0" w:firstLine="0" w:firstLineChars="0"/>
        <w:rPr>
          <w:rFonts w:hint="eastAsia"/>
          <w:sz w:val="18"/>
          <w:szCs w:val="18"/>
          <w:lang w:val="en-US" w:eastAsia="zh-CN"/>
        </w:rPr>
      </w:pPr>
      <w:r>
        <w:rPr>
          <w:rFonts w:hint="eastAsia" w:hAnsi="宋体" w:cs="黑体"/>
          <w:b/>
          <w:bCs/>
          <w:lang w:val="en-US" w:eastAsia="zh-CN"/>
        </w:rPr>
        <w:t>【条文解释及设想】</w:t>
      </w:r>
      <w:r>
        <w:rPr>
          <w:rFonts w:hint="eastAsia"/>
          <w:lang w:val="en-US" w:eastAsia="zh-CN"/>
        </w:rPr>
        <w:t>（</w:t>
      </w:r>
      <w:r>
        <w:rPr>
          <w:rFonts w:hint="eastAsia"/>
          <w:b w:val="0"/>
          <w:bCs w:val="0"/>
          <w:sz w:val="18"/>
          <w:szCs w:val="18"/>
          <w:lang w:val="en-US" w:eastAsia="zh-CN"/>
        </w:rPr>
        <w:t>家长应明白，一年两次的检查，相对小孩的生长速度还是少了点；家长自己应密切关注，这里面应涉及家长使用的检测仪器开发，有可能获得根本性专利）。由于</w:t>
      </w:r>
      <w:r>
        <w:rPr>
          <w:rFonts w:hint="eastAsia"/>
          <w:lang w:val="en-US" w:eastAsia="zh-CN"/>
        </w:rPr>
        <w:t>0-1.5岁的</w:t>
      </w:r>
      <w:r>
        <w:rPr>
          <w:rFonts w:hint="eastAsia"/>
          <w:sz w:val="18"/>
          <w:szCs w:val="18"/>
          <w:lang w:val="en-US" w:eastAsia="zh-CN"/>
        </w:rPr>
        <w:t>小孩视力差，或看不清近处物体，故应多看户外远处物体。</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4.3.9 儿童房间台灯最好用直流白炽灯，但其单独使用时，照度应控制在100Lx 以下，当融合房间的类太阳光谱LED吸顶灯后，总的桌面照度应控制在360 Lx以下。</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（白炽灯泡全球被禁，这是人类的错误！中国应率先恢复白炽灯的生产。其光谱永远是最好的，不可超越！做成直流白炽灯时，现技术也很成熟，成本也低，电源硬件成本不会超过15元；专利共享）</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4.3.9 少儿节目只能在电视机上观看，禁止在手机及pad上近距离观看。</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4.3.10 少儿电视节目的蓝光含量应控制在蓝光3级以下。</w:t>
      </w:r>
    </w:p>
    <w:p>
      <w:pPr>
        <w:pStyle w:val="32"/>
        <w:ind w:left="0" w:leftChars="0" w:firstLine="0" w:firstLineChars="0"/>
        <w:rPr>
          <w:rFonts w:hint="eastAsia"/>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这是南昌大学的发明专利，尚无他人意识到，视频源制作过程中也可控制蓝光含量。画面越白，蓝光含量越多；全蓝屏定为蓝光危害5级。目前PPT的制作，少儿节目均未考虑视频源本身在制作过程中就可减少蓝光。《王者荣耀》这类游戏画面就做得很好，蓝光少，可定义为1级，值得参考）（蓝光评级标准见附件E，待补）</w:t>
      </w:r>
    </w:p>
    <w:p>
      <w:pPr>
        <w:pStyle w:val="32"/>
        <w:ind w:left="0" w:leftChars="0" w:firstLine="0" w:firstLineChars="0"/>
        <w:rPr>
          <w:rFonts w:hint="default"/>
          <w:sz w:val="18"/>
          <w:szCs w:val="18"/>
          <w:lang w:val="en-US" w:eastAsia="zh-CN"/>
        </w:rPr>
      </w:pPr>
    </w:p>
    <w:p>
      <w:pPr>
        <w:pStyle w:val="32"/>
        <w:ind w:left="0" w:leftChars="0" w:firstLine="0" w:firstLineChars="0"/>
        <w:rPr>
          <w:rFonts w:hint="eastAsia"/>
          <w:lang w:val="en-US" w:eastAsia="zh-CN"/>
        </w:rPr>
      </w:pPr>
      <w:r>
        <w:rPr>
          <w:rFonts w:hint="eastAsia"/>
          <w:lang w:val="en-US" w:eastAsia="zh-CN"/>
        </w:rPr>
        <w:t>4.3.11 幼儿阅读绘本每页都用8号的精细字体印上提示文字“</w:t>
      </w:r>
      <w:r>
        <w:rPr>
          <w:rFonts w:hint="eastAsia"/>
          <w:color w:val="FF0000"/>
          <w:sz w:val="10"/>
          <w:szCs w:val="10"/>
          <w:lang w:val="en-US" w:eastAsia="zh-CN"/>
        </w:rPr>
        <w:t>连续</w:t>
      </w:r>
      <w:r>
        <w:rPr>
          <w:rFonts w:hint="eastAsia"/>
          <w:sz w:val="10"/>
          <w:szCs w:val="10"/>
          <w:lang w:val="en-US" w:eastAsia="zh-CN"/>
        </w:rPr>
        <w:t>阅读</w:t>
      </w:r>
      <w:r>
        <w:rPr>
          <w:rFonts w:hint="eastAsia"/>
          <w:color w:val="C00000"/>
          <w:sz w:val="10"/>
          <w:szCs w:val="10"/>
          <w:lang w:val="en-US" w:eastAsia="zh-CN"/>
        </w:rPr>
        <w:t>5分钟</w:t>
      </w:r>
      <w:r>
        <w:rPr>
          <w:rFonts w:hint="eastAsia"/>
          <w:sz w:val="10"/>
          <w:szCs w:val="10"/>
          <w:lang w:val="en-US" w:eastAsia="zh-CN"/>
        </w:rPr>
        <w:t>，需</w:t>
      </w:r>
      <w:r>
        <w:rPr>
          <w:rFonts w:hint="eastAsia"/>
          <w:color w:val="00B050"/>
          <w:sz w:val="10"/>
          <w:szCs w:val="10"/>
          <w:lang w:val="en-US" w:eastAsia="zh-CN"/>
        </w:rPr>
        <w:t>闭眼</w:t>
      </w:r>
      <w:r>
        <w:rPr>
          <w:rFonts w:hint="eastAsia"/>
          <w:sz w:val="10"/>
          <w:szCs w:val="10"/>
          <w:lang w:val="en-US" w:eastAsia="zh-CN"/>
        </w:rPr>
        <w:t>休息</w:t>
      </w:r>
      <w:r>
        <w:rPr>
          <w:rFonts w:hint="eastAsia"/>
          <w:color w:val="00B0F0"/>
          <w:sz w:val="10"/>
          <w:szCs w:val="10"/>
          <w:lang w:val="en-US" w:eastAsia="zh-CN"/>
        </w:rPr>
        <w:t>20秒</w:t>
      </w:r>
      <w:r>
        <w:rPr>
          <w:rFonts w:hint="eastAsia"/>
          <w:sz w:val="10"/>
          <w:szCs w:val="10"/>
          <w:lang w:val="en-US" w:eastAsia="zh-CN"/>
        </w:rPr>
        <w:t>或</w:t>
      </w:r>
      <w:r>
        <w:rPr>
          <w:rFonts w:hint="eastAsia"/>
          <w:color w:val="7030A0"/>
          <w:sz w:val="10"/>
          <w:szCs w:val="10"/>
          <w:lang w:val="en-US" w:eastAsia="zh-CN"/>
        </w:rPr>
        <w:t>远眺</w:t>
      </w:r>
      <w:r>
        <w:rPr>
          <w:rFonts w:hint="eastAsia"/>
          <w:color w:val="C00000"/>
          <w:sz w:val="10"/>
          <w:szCs w:val="10"/>
          <w:lang w:val="en-US" w:eastAsia="zh-CN"/>
        </w:rPr>
        <w:t>20秒</w:t>
      </w:r>
      <w:r>
        <w:rPr>
          <w:rFonts w:hint="eastAsia"/>
          <w:lang w:val="en-US" w:eastAsia="zh-CN"/>
        </w:rPr>
        <w:t>”，或采取“看一页（眼），闭眼默想5秒”的形式。并规定全天总的看绘图本的时间不超过1小时，这包括默（抄）写汉字的时间。</w:t>
      </w:r>
    </w:p>
    <w:p>
      <w:pPr>
        <w:pStyle w:val="32"/>
        <w:ind w:left="0" w:leftChars="0" w:firstLine="0" w:firstLineChars="0"/>
        <w:rPr>
          <w:rFonts w:hint="eastAsia" w:hAnsi="宋体"/>
          <w:color w:val="000000"/>
          <w:kern w:val="0"/>
          <w:sz w:val="18"/>
          <w:szCs w:val="18"/>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这是本文件所谓的动态印刷。</w:t>
      </w:r>
      <w:r>
        <w:rPr>
          <w:rFonts w:hint="eastAsia" w:ascii="宋体" w:hAnsi="宋体"/>
          <w:b w:val="0"/>
          <w:bCs w:val="0"/>
          <w:color w:val="000000"/>
          <w:kern w:val="0"/>
          <w:sz w:val="18"/>
          <w:szCs w:val="18"/>
        </w:rPr>
        <w:t>GB 40070</w:t>
      </w:r>
      <w:r>
        <w:rPr>
          <w:rFonts w:hint="eastAsia" w:ascii="宋体" w:hAnsi="宋体"/>
          <w:b w:val="0"/>
          <w:bCs w:val="0"/>
          <w:color w:val="000000"/>
          <w:kern w:val="0"/>
          <w:sz w:val="18"/>
          <w:szCs w:val="18"/>
          <w:lang w:val="en-US" w:eastAsia="zh-CN"/>
        </w:rPr>
        <w:t>-</w:t>
      </w:r>
      <w:r>
        <w:rPr>
          <w:rFonts w:hint="eastAsia" w:ascii="宋体" w:hAnsi="宋体"/>
          <w:b w:val="0"/>
          <w:bCs w:val="0"/>
          <w:color w:val="000000"/>
          <w:kern w:val="0"/>
          <w:sz w:val="18"/>
          <w:szCs w:val="18"/>
        </w:rPr>
        <w:t>2021《儿童青少年学习用品近视防控卫生要求》</w:t>
      </w:r>
      <w:r>
        <w:rPr>
          <w:rFonts w:hint="eastAsia" w:hAnsi="宋体"/>
          <w:b w:val="0"/>
          <w:bCs w:val="0"/>
          <w:color w:val="000000"/>
          <w:kern w:val="0"/>
          <w:sz w:val="18"/>
          <w:szCs w:val="18"/>
          <w:lang w:eastAsia="zh-CN"/>
        </w:rPr>
        <w:t>已规定了课本的字号，本条款用</w:t>
      </w:r>
      <w:r>
        <w:rPr>
          <w:rFonts w:hint="eastAsia" w:hAnsi="宋体"/>
          <w:b w:val="0"/>
          <w:bCs w:val="0"/>
          <w:color w:val="000000"/>
          <w:kern w:val="0"/>
          <w:sz w:val="18"/>
          <w:szCs w:val="18"/>
          <w:lang w:val="en-US" w:eastAsia="zh-CN"/>
        </w:rPr>
        <w:t>8号字印提示信息，显然</w:t>
      </w:r>
      <w:r>
        <w:rPr>
          <w:rFonts w:hint="eastAsia" w:hAnsi="宋体"/>
          <w:b w:val="0"/>
          <w:bCs w:val="0"/>
          <w:color w:val="000000"/>
          <w:kern w:val="0"/>
          <w:sz w:val="18"/>
          <w:szCs w:val="18"/>
          <w:lang w:eastAsia="zh-CN"/>
        </w:rPr>
        <w:t>违背了此强制标准。但由于在本条款中，只是作为功能性的，属提示性质，故应不算违背。提示信息的</w:t>
      </w:r>
      <w:r>
        <w:rPr>
          <w:rFonts w:hint="eastAsia" w:hAnsi="宋体"/>
          <w:b w:val="0"/>
          <w:bCs w:val="0"/>
          <w:color w:val="000000"/>
          <w:kern w:val="0"/>
          <w:sz w:val="18"/>
          <w:szCs w:val="18"/>
          <w:lang w:val="en-US" w:eastAsia="zh-CN"/>
        </w:rPr>
        <w:t>8号字若能印清晰，本身表明课本印刷质量很好，利于近视防控。另一方面，汉字是象形文字，阅读时无需精确调焦，从而易导致调节懈怠或调节滞后，从而导致形觉剥夺，也即象形文字易助推近视发生发展。因此，若课本内容偶有几个汉字也采用8号印刷，就能迫使小孩眼睛重新调焦，从而退出调节懈怠状态，这利于近视防控，但违背了国家强制标准。前面术语提到，字号选大号并不能解决调节问题，甚至反而可能加速近视发生发展）</w:t>
      </w:r>
    </w:p>
    <w:p>
      <w:pPr>
        <w:pStyle w:val="32"/>
        <w:ind w:left="0" w:leftChars="0" w:firstLine="0" w:firstLineChars="0"/>
        <w:rPr>
          <w:rFonts w:hint="default" w:hAnsi="宋体"/>
          <w:color w:val="000000"/>
          <w:kern w:val="0"/>
          <w:sz w:val="18"/>
          <w:szCs w:val="18"/>
          <w:lang w:val="en-US" w:eastAsia="zh-CN"/>
        </w:rPr>
      </w:pPr>
    </w:p>
    <w:p>
      <w:pPr>
        <w:widowControl/>
        <w:tabs>
          <w:tab w:val="center" w:pos="4201"/>
          <w:tab w:val="right" w:leader="dot" w:pos="9298"/>
        </w:tabs>
        <w:autoSpaceDE w:val="0"/>
        <w:autoSpaceDN w:val="0"/>
        <w:snapToGrid w:val="0"/>
        <w:spacing w:line="360" w:lineRule="auto"/>
        <w:ind w:firstLine="525" w:firstLineChars="250"/>
        <w:rPr>
          <w:rFonts w:hint="eastAsia"/>
          <w:lang w:val="en-US" w:eastAsia="zh-CN"/>
        </w:rPr>
      </w:pPr>
      <w:r>
        <w:rPr>
          <w:rFonts w:hint="eastAsia" w:asciiTheme="majorEastAsia" w:hAnsiTheme="majorEastAsia" w:eastAsiaTheme="majorEastAsia" w:cstheme="majorEastAsia"/>
          <w:lang w:val="en-US" w:eastAsia="zh-CN"/>
        </w:rPr>
        <w:t xml:space="preserve">4.3.12 </w:t>
      </w:r>
      <w:r>
        <w:rPr>
          <w:rFonts w:hint="eastAsia"/>
          <w:lang w:val="en-US" w:eastAsia="zh-CN"/>
        </w:rPr>
        <w:t>幼儿园小孩远眺之处须按</w:t>
      </w:r>
      <w:r>
        <w:rPr>
          <w:rFonts w:hint="eastAsia" w:ascii="宋体" w:hAnsi="宋体"/>
          <w:color w:val="000000"/>
          <w:kern w:val="0"/>
          <w:szCs w:val="20"/>
        </w:rPr>
        <w:t>G</w:t>
      </w:r>
      <w:r>
        <w:rPr>
          <w:rFonts w:ascii="宋体" w:hAnsi="宋体"/>
          <w:color w:val="000000"/>
          <w:kern w:val="0"/>
          <w:szCs w:val="20"/>
        </w:rPr>
        <w:t>B</w:t>
      </w:r>
      <w:r>
        <w:rPr>
          <w:rFonts w:hint="eastAsia" w:ascii="宋体" w:hAnsi="宋体"/>
          <w:color w:val="000000"/>
          <w:kern w:val="0"/>
          <w:szCs w:val="20"/>
          <w:lang w:val="en-US" w:eastAsia="zh-CN"/>
        </w:rPr>
        <w:t xml:space="preserve"> 11533-2011</w:t>
      </w:r>
      <w:r>
        <w:rPr>
          <w:rFonts w:hint="eastAsia" w:ascii="宋体" w:hAnsi="宋体"/>
          <w:color w:val="000000"/>
          <w:kern w:val="0"/>
          <w:szCs w:val="20"/>
        </w:rPr>
        <w:t xml:space="preserve">  </w:t>
      </w:r>
      <w:r>
        <w:rPr>
          <w:rFonts w:hint="eastAsia" w:ascii="宋体" w:hAnsi="宋体"/>
          <w:color w:val="000000"/>
          <w:kern w:val="0"/>
          <w:szCs w:val="20"/>
          <w:lang w:eastAsia="zh-CN"/>
        </w:rPr>
        <w:t>《标准对数视力表》</w:t>
      </w:r>
      <w:r>
        <w:rPr>
          <w:rFonts w:hint="eastAsia"/>
          <w:lang w:val="en-US" w:eastAsia="zh-CN"/>
        </w:rPr>
        <w:t>打印</w:t>
      </w:r>
      <w:bookmarkStart w:id="42" w:name="OLE_LINK18"/>
      <w:r>
        <w:rPr>
          <w:rFonts w:hint="eastAsia"/>
          <w:lang w:val="en-US" w:eastAsia="zh-CN"/>
        </w:rPr>
        <w:t>极限视力表</w:t>
      </w:r>
      <w:bookmarkEnd w:id="42"/>
      <w:r>
        <w:rPr>
          <w:rFonts w:hint="eastAsia"/>
          <w:lang w:val="en-US" w:eastAsia="zh-CN"/>
        </w:rPr>
        <w:t>（定义）挂在对面墙上，以便远眺时达到精准调焦目的，而不是“视而不见”，漫无目的地远眺。</w:t>
      </w:r>
    </w:p>
    <w:p>
      <w:pPr>
        <w:widowControl/>
        <w:tabs>
          <w:tab w:val="center" w:pos="4201"/>
          <w:tab w:val="right" w:leader="dot" w:pos="9298"/>
        </w:tabs>
        <w:autoSpaceDE w:val="0"/>
        <w:autoSpaceDN w:val="0"/>
        <w:snapToGrid w:val="0"/>
        <w:spacing w:line="360" w:lineRule="auto"/>
        <w:ind w:firstLine="527" w:firstLineChars="250"/>
        <w:rPr>
          <w:rFonts w:hint="eastAsia" w:ascii="宋体" w:hAnsi="宋体" w:eastAsia="宋体" w:cs="Times New Roman"/>
          <w:b w:val="0"/>
          <w:bCs w:val="0"/>
          <w:color w:val="000000"/>
          <w:kern w:val="0"/>
          <w:sz w:val="18"/>
          <w:szCs w:val="18"/>
          <w:lang w:val="en-US" w:eastAsia="zh-CN" w:bidi="ar-SA"/>
        </w:rPr>
      </w:pPr>
      <w:r>
        <w:rPr>
          <w:rFonts w:hint="eastAsia" w:hAnsi="宋体" w:cs="黑体"/>
          <w:b/>
          <w:bCs/>
          <w:lang w:val="en-US" w:eastAsia="zh-CN"/>
        </w:rPr>
        <w:t>【条文解释及设想】</w:t>
      </w:r>
      <w:r>
        <w:rPr>
          <w:rFonts w:hint="eastAsia" w:ascii="宋体" w:hAnsi="宋体" w:eastAsia="宋体" w:cs="Times New Roman"/>
          <w:b w:val="0"/>
          <w:bCs w:val="0"/>
          <w:color w:val="000000"/>
          <w:kern w:val="0"/>
          <w:sz w:val="18"/>
          <w:szCs w:val="18"/>
          <w:lang w:val="en-US" w:eastAsia="zh-CN" w:bidi="ar-SA"/>
        </w:rPr>
        <w:t>（目前户外活动时远看，只起到放松作用，外界物像并未精准成像，这不利于眼睛正常生长发育。此处可引出一个太阳能夜间视力表产品，用强力胶贴在儿童房间对面远处的墙上，极限视力表可只设唯一一个“E”字母。幼儿园入口处设置这种视力表，就一个字母，可及时发现小孩是否视力有问题。（目前标准视力表字母过多，且距离是固定的）。这种极限视力表的另一个好处是，可以用来教育小孩，若连续长时间近看，再眺望这种极限视力表可能就看不清，从而用事实来教导小孩。不同距离的极限视力表可作为赠品引流，也可设计成手机APP）</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4.3.13 幼儿园学前教学，显示屏应离儿童3米远（或</w:t>
      </w:r>
      <w:r>
        <w:rPr>
          <w:rFonts w:hint="eastAsia"/>
          <w:sz w:val="18"/>
          <w:szCs w:val="18"/>
          <w:lang w:val="en-US" w:eastAsia="zh-CN"/>
        </w:rPr>
        <w:t>显示屏对角线6倍距离</w:t>
      </w:r>
      <w:r>
        <w:rPr>
          <w:rFonts w:hint="eastAsia"/>
          <w:lang w:val="en-US" w:eastAsia="zh-CN"/>
        </w:rPr>
        <w:t>）。儿童电话定位手表应避免小孩长时间翻页查看；不得在手表上增加各种教辅功能及健康监测功能，当然，可设置只有家长才能翻看的手表。</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4.3.14 台灯上应设标识提醒：全天眼睛受光时间不超过12h，否则，宜采用黑暗中听着学的教学模式来补齐黑暗环境（</w:t>
      </w:r>
      <w:r>
        <w:rPr>
          <w:rFonts w:hint="eastAsia"/>
          <w:b/>
          <w:bCs/>
          <w:sz w:val="18"/>
          <w:szCs w:val="18"/>
          <w:lang w:val="en-US" w:eastAsia="zh-CN"/>
        </w:rPr>
        <w:t>低于0.2 Lx，见术语及定义</w:t>
      </w:r>
      <w:r>
        <w:rPr>
          <w:rFonts w:hint="eastAsia"/>
          <w:lang w:val="en-US" w:eastAsia="zh-CN"/>
        </w:rPr>
        <w:t>）中的时长。</w:t>
      </w:r>
    </w:p>
    <w:p>
      <w:pPr>
        <w:pStyle w:val="32"/>
        <w:ind w:left="0" w:leftChars="0" w:firstLine="0" w:firstLineChars="0"/>
        <w:rPr>
          <w:rFonts w:hint="default"/>
          <w:lang w:val="en-US" w:eastAsia="zh-CN"/>
        </w:rPr>
      </w:pPr>
    </w:p>
    <w:p>
      <w:pPr>
        <w:pStyle w:val="32"/>
        <w:ind w:left="0" w:leftChars="0" w:firstLine="0" w:firstLineChars="0"/>
        <w:rPr>
          <w:rFonts w:hint="eastAsia"/>
          <w:lang w:val="en-US" w:eastAsia="zh-CN"/>
        </w:rPr>
      </w:pPr>
      <w:r>
        <w:rPr>
          <w:rFonts w:hint="eastAsia"/>
          <w:lang w:val="en-US" w:eastAsia="zh-CN"/>
        </w:rPr>
        <w:t>4.3.15 台灯上应设标识提醒：加上吸顶灯后，桌面照度可能超过360 Lx，此时应调低台灯照度</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4.3.16 台灯上应设标识提醒：吸顶灯的光线可能污染台灯的光线。</w:t>
      </w:r>
    </w:p>
    <w:p>
      <w:pPr>
        <w:pStyle w:val="32"/>
        <w:ind w:left="0" w:leftChars="0" w:firstLine="0" w:firstLineChars="0"/>
        <w:rPr>
          <w:rFonts w:hint="default"/>
          <w:lang w:val="en-US" w:eastAsia="zh-CN"/>
        </w:rPr>
      </w:pPr>
    </w:p>
    <w:p>
      <w:pPr>
        <w:pStyle w:val="32"/>
        <w:ind w:left="0" w:leftChars="0" w:firstLine="0" w:firstLineChars="0"/>
        <w:rPr>
          <w:rFonts w:hint="eastAsia"/>
          <w:lang w:val="en-US" w:eastAsia="zh-CN"/>
        </w:rPr>
      </w:pPr>
      <w:r>
        <w:rPr>
          <w:rFonts w:hint="eastAsia"/>
          <w:lang w:val="en-US" w:eastAsia="zh-CN"/>
        </w:rPr>
        <w:t>4.3.17 台灯上不应设置会让小孩长时间翻看的电子屏。</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4.3.18 台灯宜设有动态照明功能。</w:t>
      </w:r>
    </w:p>
    <w:p>
      <w:pPr>
        <w:pStyle w:val="32"/>
        <w:ind w:left="0" w:leftChars="0" w:firstLine="0" w:firstLineChars="0"/>
        <w:rPr>
          <w:rFonts w:hint="default"/>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即每隔20分钟，照度调低到约50 Lx，然后再回调到比如300 Lx （照度的改变会迫使眼睛重新调焦（即眼睛的“三联调节”，从而迫使眼睛退出痉挛状态。目前台灯标准均无此功能。对LED台灯来讲，这并不增加成本，对直流白炽灯台灯来讲，新增控制电路成本不高于20元，这涉及台灯厂家）</w:t>
      </w:r>
    </w:p>
    <w:p>
      <w:pPr>
        <w:pStyle w:val="32"/>
        <w:ind w:left="0" w:leftChars="0" w:firstLine="0" w:firstLineChars="0"/>
        <w:rPr>
          <w:rFonts w:hint="default"/>
          <w:lang w:val="en-US" w:eastAsia="zh-CN"/>
        </w:rPr>
      </w:pPr>
    </w:p>
    <w:p>
      <w:pPr>
        <w:pStyle w:val="57"/>
        <w:numPr>
          <w:ilvl w:val="0"/>
          <w:numId w:val="0"/>
        </w:numPr>
        <w:spacing w:before="156" w:after="156"/>
        <w:rPr>
          <w:rFonts w:hint="eastAsia"/>
          <w:lang w:val="en-US" w:eastAsia="zh-CN"/>
        </w:rPr>
      </w:pPr>
      <w:bookmarkStart w:id="43" w:name="_Toc17066"/>
      <w:bookmarkStart w:id="44" w:name="OLE_LINK14"/>
      <w:r>
        <w:rPr>
          <w:rFonts w:hint="eastAsia"/>
        </w:rPr>
        <w:t>4.</w:t>
      </w:r>
      <w:r>
        <w:rPr>
          <w:rFonts w:hint="eastAsia"/>
          <w:lang w:val="en-US" w:eastAsia="zh-CN"/>
        </w:rPr>
        <w:t>4</w:t>
      </w:r>
      <w:r>
        <w:rPr>
          <w:rFonts w:hint="eastAsia"/>
        </w:rPr>
        <w:t xml:space="preserve">  </w:t>
      </w:r>
      <w:r>
        <w:rPr>
          <w:rFonts w:hint="eastAsia"/>
          <w:lang w:eastAsia="zh-CN"/>
        </w:rPr>
        <w:t>小学阶段（</w:t>
      </w:r>
      <w:r>
        <w:rPr>
          <w:rFonts w:hint="eastAsia"/>
          <w:lang w:val="en-US" w:eastAsia="zh-CN"/>
        </w:rPr>
        <w:t>7-12岁）</w:t>
      </w:r>
      <w:bookmarkEnd w:id="43"/>
    </w:p>
    <w:p>
      <w:pPr>
        <w:pStyle w:val="57"/>
        <w:numPr>
          <w:ilvl w:val="0"/>
          <w:numId w:val="0"/>
        </w:numPr>
        <w:spacing w:before="156" w:after="156"/>
        <w:rPr>
          <w:rFonts w:hint="eastAsia"/>
          <w:lang w:eastAsia="zh-CN"/>
        </w:rPr>
      </w:pPr>
      <w:bookmarkStart w:id="45" w:name="_Toc19459"/>
      <w:r>
        <w:rPr>
          <w:rFonts w:hint="eastAsia" w:hAnsi="宋体" w:cs="黑体"/>
          <w:b/>
          <w:bCs/>
          <w:lang w:val="en-US" w:eastAsia="zh-CN"/>
        </w:rPr>
        <w:t>【条文解释及设想】</w:t>
      </w:r>
      <w:r>
        <w:rPr>
          <w:rFonts w:hint="eastAsia"/>
          <w:sz w:val="18"/>
          <w:szCs w:val="18"/>
          <w:lang w:val="en-US" w:eastAsia="zh-CN"/>
        </w:rPr>
        <w:t>此</w:t>
      </w:r>
      <w:bookmarkEnd w:id="44"/>
      <w:r>
        <w:rPr>
          <w:rFonts w:hint="eastAsia"/>
          <w:sz w:val="18"/>
          <w:szCs w:val="18"/>
          <w:lang w:val="en-US" w:eastAsia="zh-CN"/>
        </w:rPr>
        <w:t>阶段防控工作已得到广泛重视，此处只列举被遗漏但又非常关键的（本大项涉及姿态仪，读写姿态图像AI处理，台灯，热红外隔离眼镜，教室及家庭双层窗帘，远眺太阳能视力表，miniLED太阳能远眺视力表，暗视觉墨镜，听着学软硬件等产品，少儿教哺节目制作等产品）</w:t>
      </w:r>
      <w:bookmarkEnd w:id="45"/>
    </w:p>
    <w:p>
      <w:pPr>
        <w:pStyle w:val="32"/>
        <w:ind w:left="0" w:leftChars="0" w:firstLine="0" w:firstLineChars="0"/>
        <w:rPr>
          <w:rFonts w:hint="eastAsia"/>
          <w:lang w:val="en-US" w:eastAsia="zh-CN"/>
        </w:rPr>
      </w:pPr>
      <w:r>
        <w:rPr>
          <w:rFonts w:hint="eastAsia"/>
          <w:lang w:val="en-US" w:eastAsia="zh-CN"/>
        </w:rPr>
        <w:t>4.4.1 小学课本宜采用动态印刷，即每页都有5-10个字为</w:t>
      </w:r>
      <w:r>
        <w:rPr>
          <w:rFonts w:hint="eastAsia"/>
          <w:sz w:val="10"/>
          <w:szCs w:val="10"/>
          <w:lang w:val="en-US" w:eastAsia="zh-CN"/>
        </w:rPr>
        <w:t>8号字体</w:t>
      </w:r>
      <w:r>
        <w:rPr>
          <w:rFonts w:hint="eastAsia"/>
          <w:lang w:val="en-US" w:eastAsia="zh-CN"/>
        </w:rPr>
        <w:t>，其余按国家强制标准。</w:t>
      </w:r>
    </w:p>
    <w:p>
      <w:pPr>
        <w:pStyle w:val="32"/>
        <w:ind w:left="0" w:leftChars="0" w:firstLine="0" w:firstLineChars="0"/>
        <w:rPr>
          <w:rFonts w:hint="eastAsia"/>
          <w:lang w:val="en-US" w:eastAsia="zh-CN"/>
        </w:rPr>
      </w:pPr>
    </w:p>
    <w:p>
      <w:pPr>
        <w:pStyle w:val="32"/>
        <w:ind w:left="0" w:leftChars="0" w:firstLine="0" w:firstLineChars="0"/>
        <w:rPr>
          <w:rFonts w:hint="default"/>
          <w:lang w:val="en-US" w:eastAsia="zh-CN"/>
        </w:rPr>
      </w:pPr>
      <w:r>
        <w:rPr>
          <w:rFonts w:hint="eastAsia"/>
          <w:lang w:val="en-US" w:eastAsia="zh-CN"/>
        </w:rPr>
        <w:t>4.4.2 教室窗外30米开外，装有供远眺的太阳能极限视力表；尤其是睡觉前，应先眺望远处的视力表，充分放松眼睛后再入睡，所《大国护眼》转载，远眺效果在睡眠中可维持3个小时。</w:t>
      </w:r>
    </w:p>
    <w:p>
      <w:pPr>
        <w:pStyle w:val="32"/>
        <w:ind w:left="0" w:leftChars="0" w:firstLine="0" w:firstLineChars="0"/>
        <w:rPr>
          <w:rFonts w:hint="eastAsia"/>
          <w:sz w:val="18"/>
          <w:szCs w:val="18"/>
          <w:lang w:val="en-US" w:eastAsia="zh-CN"/>
        </w:rPr>
      </w:pPr>
      <w:r>
        <w:rPr>
          <w:rFonts w:hint="eastAsia" w:hAnsi="宋体" w:cs="黑体"/>
          <w:b/>
          <w:bCs/>
          <w:lang w:val="en-US" w:eastAsia="zh-CN"/>
        </w:rPr>
        <w:t>【条文解释及设想】</w:t>
      </w:r>
      <w:r>
        <w:rPr>
          <w:rFonts w:hint="eastAsia"/>
          <w:sz w:val="18"/>
          <w:szCs w:val="18"/>
          <w:lang w:val="en-US" w:eastAsia="zh-CN"/>
        </w:rPr>
        <w:t>无条件的学校，只需按国标打印出一张过塑的视力表，订在教室对面墙上，然后装一个防水太阳能LED射灯进行夜间自动照明。以此确保小学生的眼睛发育始终受光线精准调焦控制，同时也能让小孩及时发现视力何时受损。有条件的学校，可设置太阳能Mini LED 视力表，可满足全校不同位置的学生使用。（</w:t>
      </w:r>
      <w:r>
        <w:rPr>
          <w:rFonts w:hint="eastAsia"/>
          <w:b/>
          <w:bCs/>
          <w:sz w:val="18"/>
          <w:szCs w:val="18"/>
          <w:lang w:val="en-US" w:eastAsia="zh-CN"/>
        </w:rPr>
        <w:t>此条款可拓展LED市场，目前无相关产品</w:t>
      </w:r>
      <w:r>
        <w:rPr>
          <w:rFonts w:hint="eastAsia"/>
          <w:sz w:val="18"/>
          <w:szCs w:val="18"/>
          <w:lang w:val="en-US" w:eastAsia="zh-CN"/>
        </w:rPr>
        <w:t>）</w:t>
      </w:r>
    </w:p>
    <w:p>
      <w:pPr>
        <w:pStyle w:val="32"/>
        <w:ind w:left="0" w:leftChars="0" w:firstLine="0" w:firstLineChars="0"/>
        <w:rPr>
          <w:rFonts w:hint="default"/>
          <w:lang w:val="en-US" w:eastAsia="zh-CN"/>
        </w:rPr>
      </w:pPr>
    </w:p>
    <w:p>
      <w:pPr>
        <w:pStyle w:val="32"/>
        <w:ind w:left="0" w:leftChars="0" w:firstLine="0" w:firstLineChars="0"/>
        <w:rPr>
          <w:rFonts w:hint="eastAsia"/>
          <w:lang w:val="en-US" w:eastAsia="zh-CN"/>
        </w:rPr>
      </w:pPr>
      <w:r>
        <w:rPr>
          <w:rFonts w:hint="eastAsia"/>
          <w:lang w:val="en-US" w:eastAsia="zh-CN"/>
        </w:rPr>
        <w:t>4.4.3 对家里台灯的要求同上面4.3</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4.4.4 对全天总光照时长进行限定，同4.3</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4.4.5 对课本印刷的字号设置要求，同4.3</w:t>
      </w:r>
    </w:p>
    <w:p>
      <w:pPr>
        <w:pStyle w:val="32"/>
        <w:ind w:left="0" w:leftChars="0" w:firstLine="0" w:firstLineChars="0"/>
        <w:rPr>
          <w:rFonts w:hint="eastAsia"/>
          <w:lang w:val="en-US" w:eastAsia="zh-CN"/>
        </w:rPr>
      </w:pPr>
    </w:p>
    <w:p>
      <w:pPr>
        <w:pStyle w:val="32"/>
        <w:ind w:left="0" w:leftChars="0" w:firstLine="0" w:firstLineChars="0"/>
        <w:rPr>
          <w:rFonts w:hint="default"/>
          <w:lang w:val="en-US" w:eastAsia="zh-CN"/>
        </w:rPr>
      </w:pPr>
      <w:r>
        <w:rPr>
          <w:rFonts w:hint="eastAsia"/>
          <w:lang w:val="en-US" w:eastAsia="zh-CN"/>
        </w:rPr>
        <w:t>4.4.6 对无法保证户外活动时间的情形进行补救，同4.3，增加高仿太阳灯供阴雨天闭眼哺光用。见术语3.40</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lang w:val="en-US" w:eastAsia="zh-CN"/>
        </w:rPr>
        <w:t>（</w:t>
      </w:r>
      <w:r>
        <w:rPr>
          <w:rFonts w:hint="eastAsia"/>
          <w:b w:val="0"/>
          <w:bCs w:val="0"/>
          <w:sz w:val="18"/>
          <w:szCs w:val="18"/>
          <w:lang w:val="en-US" w:eastAsia="zh-CN"/>
        </w:rPr>
        <w:t>从光谱细节，照度、光线平行性三方面严格模仿早上太阳光，但制作过于麻烦，不能大面积推广，正考虑替代品。专利共享</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4.4.7 对儿童手表进行功能限制，避免小孩长时间翻看，同4.3</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4.4.8 每半年监测眼轴一次，尤其是已近视小孩，并归档。由图2及附表， 求出眼轴异常增幅，以此作为近视防控与监测标准。</w:t>
      </w:r>
    </w:p>
    <w:p>
      <w:pPr>
        <w:pStyle w:val="32"/>
        <w:ind w:left="0" w:leftChars="0" w:firstLine="0" w:firstLineChars="0"/>
        <w:rPr>
          <w:rFonts w:hint="default"/>
          <w:b w:val="0"/>
          <w:bCs w:val="0"/>
          <w:sz w:val="18"/>
          <w:szCs w:val="18"/>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本文件也提出，或许可用眼轴代替骨龄来表示小孩是否早熟，如图2及表3及附录c，本文件首次给出身高与眼轴的关系。一般R</w:t>
      </w:r>
      <w:r>
        <w:rPr>
          <w:rFonts w:hint="eastAsia"/>
          <w:b w:val="0"/>
          <w:bCs w:val="0"/>
          <w:sz w:val="18"/>
          <w:szCs w:val="18"/>
          <w:vertAlign w:val="superscript"/>
          <w:lang w:val="en-US" w:eastAsia="zh-CN"/>
        </w:rPr>
        <w:t>2</w:t>
      </w:r>
      <w:r>
        <w:rPr>
          <w:rFonts w:hint="eastAsia"/>
          <w:b w:val="0"/>
          <w:bCs w:val="0"/>
          <w:sz w:val="18"/>
          <w:szCs w:val="18"/>
          <w:lang w:val="en-US" w:eastAsia="zh-CN"/>
        </w:rPr>
        <w:t>超过0.7就表示拟合得基本可以，图1的R</w:t>
      </w:r>
      <w:r>
        <w:rPr>
          <w:rFonts w:hint="eastAsia"/>
          <w:b w:val="0"/>
          <w:bCs w:val="0"/>
          <w:sz w:val="18"/>
          <w:szCs w:val="18"/>
          <w:vertAlign w:val="superscript"/>
          <w:lang w:val="en-US" w:eastAsia="zh-CN"/>
        </w:rPr>
        <w:t>2</w:t>
      </w:r>
      <w:r>
        <w:rPr>
          <w:rFonts w:hint="eastAsia"/>
          <w:b w:val="0"/>
          <w:bCs w:val="0"/>
          <w:sz w:val="18"/>
          <w:szCs w:val="18"/>
          <w:lang w:val="en-US" w:eastAsia="zh-CN"/>
        </w:rPr>
        <w:t>达到0.99，可见拟合得非常理想。图2及表3可这样来使用，所测眼轴与表相差值在3个月内是个恒定值，就表示防控措施有效。尽管眼轴在增长，但这是正常的眼睛生长。此条款可邀请光学生物参数测量仪厂家参与。（现有多个专家对此条不赞同，认为眼轴和身高无关。对此，笔者认为，至少在小孩身高发育前，应有此关系。目前是因为普遍眼睛发育不正常，才给人一种眼轴和身高无关的印象）</w:t>
      </w:r>
    </w:p>
    <w:p>
      <w:pPr>
        <w:pStyle w:val="32"/>
        <w:ind w:left="0" w:leftChars="0" w:firstLine="0" w:firstLineChars="0"/>
        <w:rPr>
          <w:rFonts w:hint="default"/>
          <w:b/>
          <w:bCs/>
          <w:sz w:val="18"/>
          <w:szCs w:val="18"/>
          <w:lang w:val="en-US" w:eastAsia="zh-CN"/>
        </w:rPr>
      </w:pPr>
      <w:r>
        <w:rPr>
          <w:rFonts w:hint="default"/>
          <w:b/>
          <w:bCs/>
          <w:sz w:val="18"/>
          <w:szCs w:val="18"/>
          <w:lang w:val="en-US" w:eastAsia="zh-CN"/>
        </w:rPr>
        <w:drawing>
          <wp:inline distT="0" distB="0" distL="114300" distR="114300">
            <wp:extent cx="5932170" cy="3333750"/>
            <wp:effectExtent l="0" t="0" r="11430" b="0"/>
            <wp:docPr id="30" name="图片 30" descr="身高与眼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身高与眼轴"/>
                    <pic:cNvPicPr>
                      <a:picLocks noChangeAspect="1"/>
                    </pic:cNvPicPr>
                  </pic:nvPicPr>
                  <pic:blipFill>
                    <a:blip r:embed="rId25"/>
                    <a:stretch>
                      <a:fillRect/>
                    </a:stretch>
                  </pic:blipFill>
                  <pic:spPr>
                    <a:xfrm>
                      <a:off x="0" y="0"/>
                      <a:ext cx="5932170" cy="3333750"/>
                    </a:xfrm>
                    <a:prstGeom prst="rect">
                      <a:avLst/>
                    </a:prstGeom>
                  </pic:spPr>
                </pic:pic>
              </a:graphicData>
            </a:graphic>
          </wp:inline>
        </w:drawing>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4.4.9 倡导黑暗中听着学语言类课或戴中性高滤光墨镜上课。（</w:t>
      </w:r>
      <w:r>
        <w:rPr>
          <w:rFonts w:hint="eastAsia"/>
          <w:b/>
          <w:bCs/>
          <w:sz w:val="18"/>
          <w:szCs w:val="18"/>
          <w:lang w:val="en-US" w:eastAsia="zh-CN"/>
        </w:rPr>
        <w:t>南昌大学与温医共同发明专利</w:t>
      </w:r>
      <w:r>
        <w:rPr>
          <w:rFonts w:hint="eastAsia"/>
          <w:lang w:val="en-US" w:eastAsia="zh-CN"/>
        </w:rPr>
        <w:t>）同4.3，这是本文件针对小学阶段近视防控最主要的手段。在小孩用眼普遍过度的今天，不用眼才最护眼）</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b w:val="0"/>
          <w:bCs w:val="0"/>
          <w:lang w:val="en-US" w:eastAsia="zh-CN"/>
        </w:rPr>
        <w:t>（</w:t>
      </w:r>
      <w:r>
        <w:rPr>
          <w:rFonts w:hint="eastAsia"/>
          <w:b w:val="0"/>
          <w:bCs w:val="0"/>
          <w:sz w:val="18"/>
          <w:szCs w:val="18"/>
          <w:lang w:val="en-US" w:eastAsia="zh-CN"/>
        </w:rPr>
        <w:t>本条款隐含着大量的教改机会，个人认为将产生巨大的商业机会，目前针对此条款正在做动物试验，将证明黑暗中听着学语言类的课既适合中国国情，又不会催熟小孩。</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4.4.10 姿态帽的租凭及普及。</w:t>
      </w:r>
    </w:p>
    <w:p>
      <w:pPr>
        <w:pStyle w:val="32"/>
        <w:ind w:left="0" w:leftChars="0" w:firstLine="0" w:firstLineChars="0"/>
        <w:rPr>
          <w:rFonts w:hint="eastAsia"/>
          <w:sz w:val="18"/>
          <w:szCs w:val="18"/>
          <w:lang w:val="en-US" w:eastAsia="zh-CN"/>
        </w:rPr>
      </w:pPr>
      <w:r>
        <w:rPr>
          <w:rFonts w:hint="eastAsia" w:hAnsi="宋体" w:cs="黑体"/>
          <w:b/>
          <w:bCs/>
          <w:lang w:val="en-US" w:eastAsia="zh-CN"/>
        </w:rPr>
        <w:t>【条文解释及设想】</w:t>
      </w:r>
      <w:r>
        <w:rPr>
          <w:rFonts w:hint="eastAsia"/>
          <w:sz w:val="18"/>
          <w:szCs w:val="18"/>
          <w:lang w:val="en-US" w:eastAsia="zh-CN"/>
        </w:rPr>
        <w:t>小学作业渐多，姿态帽只将小孩的读写姿态错误信息向家长手机报警，也就是并不直接对小孩报警，免得干扰小孩学习与思考。其硬件成本估计低于30元。（这应是个好产品，已有原理性样品并展示给专业人士）。</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4.4.11 无线穿戴式全天24小时小孩光环境监测夹，可租凭。</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单个硬件成本低于20元，用于记录小孩是否存在被光催熟的可能。家庭及学校应极力防止小孩普遍早熟，不要认为小孩身高快速增长就是好事。（这应是个好产品得，基于起草人的实验数据，可大大简化产品设计，大大降低成本。另外小孩早熟时，也要补足营养，不要靠节食来减缓发育！</w:t>
      </w:r>
      <w:r>
        <w:rPr>
          <w:rFonts w:hint="eastAsia"/>
          <w:b/>
          <w:bCs/>
          <w:sz w:val="18"/>
          <w:szCs w:val="18"/>
          <w:lang w:val="en-US" w:eastAsia="zh-CN"/>
        </w:rPr>
        <w:t>小孩是因为要发育才多吃，不是因为多吃才发育。</w:t>
      </w:r>
      <w:r>
        <w:rPr>
          <w:rFonts w:hint="eastAsia"/>
          <w:b w:val="0"/>
          <w:bCs w:val="0"/>
          <w:sz w:val="18"/>
          <w:szCs w:val="18"/>
          <w:lang w:val="en-US" w:eastAsia="zh-CN"/>
        </w:rPr>
        <w:t>在保证正常新陈代谢条件下，光照决定成熟快慢及成熟质量，而营养只决定成熟质量，基本不影响成熟速度，这是本人已实验证明的观点，</w:t>
      </w:r>
      <w:r>
        <w:rPr>
          <w:rFonts w:hint="eastAsia"/>
          <w:b w:val="0"/>
          <w:bCs w:val="0"/>
          <w:sz w:val="18"/>
          <w:szCs w:val="18"/>
          <w:u w:val="single"/>
          <w:lang w:val="en-US" w:eastAsia="zh-CN"/>
        </w:rPr>
        <w:t>和常识大不一样！！！</w:t>
      </w:r>
      <w:r>
        <w:rPr>
          <w:rFonts w:hint="eastAsia"/>
          <w:b w:val="0"/>
          <w:bCs w:val="0"/>
          <w:sz w:val="18"/>
          <w:szCs w:val="18"/>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4.4.12 闭眼补充深红及近红外光的眼镜宜成为小学生的防控近视的标配。</w:t>
      </w:r>
    </w:p>
    <w:p>
      <w:pPr>
        <w:pStyle w:val="32"/>
        <w:ind w:left="0" w:leftChars="0" w:firstLine="0" w:firstLineChars="0"/>
        <w:rPr>
          <w:rFonts w:hint="default"/>
          <w:sz w:val="18"/>
          <w:szCs w:val="18"/>
          <w:lang w:val="en-US" w:eastAsia="zh-CN"/>
        </w:rPr>
      </w:pPr>
      <w:r>
        <w:rPr>
          <w:rFonts w:hint="eastAsia" w:hAnsi="宋体" w:cs="黑体"/>
          <w:b/>
          <w:bCs/>
          <w:lang w:val="en-US" w:eastAsia="zh-CN"/>
        </w:rPr>
        <w:t>【条文解释及设想】</w:t>
      </w:r>
      <w:r>
        <w:rPr>
          <w:rFonts w:hint="eastAsia"/>
          <w:sz w:val="18"/>
          <w:szCs w:val="18"/>
          <w:lang w:val="en-US" w:eastAsia="zh-CN"/>
        </w:rPr>
        <w:t>可普及的红外隔热眼镜用于闭眼看太阳。高仿红日光用于近视高危小孩在阴雨天使用。（</w:t>
      </w:r>
      <w:r>
        <w:rPr>
          <w:rFonts w:hint="eastAsia"/>
          <w:b/>
          <w:bCs/>
          <w:sz w:val="18"/>
          <w:szCs w:val="18"/>
          <w:lang w:val="en-US" w:eastAsia="zh-CN"/>
        </w:rPr>
        <w:t>已有专利，可供参与标准的厂家使用，专利共享</w:t>
      </w:r>
      <w:r>
        <w:rPr>
          <w:rFonts w:hint="eastAsia"/>
          <w:sz w:val="18"/>
          <w:szCs w:val="18"/>
          <w:lang w:val="en-US" w:eastAsia="zh-CN"/>
        </w:rPr>
        <w:t>），见术语3.40</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4.4.13 用红外检影及雾视措施替换散瞳验光。</w:t>
      </w:r>
    </w:p>
    <w:p>
      <w:pPr>
        <w:pStyle w:val="32"/>
        <w:ind w:left="0" w:leftChars="0" w:firstLine="0" w:firstLineChars="0"/>
        <w:rPr>
          <w:rFonts w:hint="eastAsia"/>
          <w:lang w:val="en-US" w:eastAsia="zh-CN"/>
        </w:rPr>
      </w:pPr>
      <w:r>
        <w:rPr>
          <w:rFonts w:hint="eastAsia" w:hAnsi="宋体" w:cs="黑体"/>
          <w:b/>
          <w:bCs/>
          <w:lang w:val="en-US" w:eastAsia="zh-CN"/>
        </w:rPr>
        <w:t>【条文解释及设想】</w:t>
      </w:r>
      <w:r>
        <w:rPr>
          <w:rFonts w:hint="eastAsia"/>
          <w:b w:val="0"/>
          <w:bCs w:val="0"/>
          <w:sz w:val="18"/>
          <w:szCs w:val="18"/>
          <w:lang w:val="en-US" w:eastAsia="zh-CN"/>
        </w:rPr>
        <w:t>散瞳验光并非西方的“金标准”，应会干扰小孩眼睛的正视化过程，故应开发替代产品或手段。（可吸引厂家及资本联合开发家庭用AI红外检影镜，南昌大学已有硕士论文可查）。</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4.4.14 小孩在教室听课并不会导致近视，近视只发生在做课堂作业及考试过程中。考试时应中间安排5分钟的远眺时间，平时做作业过程中老师或家长应及时提醒远眺。远眺应有目标。</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4.4.15 教室视频监控宜带图像处理功能，能对姿态异常进行提醒，对长时间埋头学习的同学，应通过老师手机发出警告，而不是直接广播喊话。</w:t>
      </w:r>
    </w:p>
    <w:p>
      <w:pPr>
        <w:pStyle w:val="32"/>
        <w:ind w:left="0" w:leftChars="0" w:firstLine="0" w:firstLineChars="0"/>
        <w:rPr>
          <w:rFonts w:hint="eastAsia"/>
          <w:b w:val="0"/>
          <w:bCs w:val="0"/>
          <w:lang w:val="en-US" w:eastAsia="zh-CN"/>
        </w:rPr>
      </w:pPr>
      <w:r>
        <w:rPr>
          <w:rFonts w:hint="eastAsia" w:hAnsi="宋体" w:cs="黑体"/>
          <w:b/>
          <w:bCs/>
          <w:lang w:val="en-US" w:eastAsia="zh-CN"/>
        </w:rPr>
        <w:t>【条文解释及设想】</w:t>
      </w:r>
      <w:r>
        <w:rPr>
          <w:rFonts w:hint="eastAsia"/>
          <w:lang w:val="en-US" w:eastAsia="zh-CN"/>
        </w:rPr>
        <w:t>（</w:t>
      </w:r>
      <w:r>
        <w:rPr>
          <w:rFonts w:hint="eastAsia"/>
          <w:b w:val="0"/>
          <w:bCs w:val="0"/>
          <w:sz w:val="18"/>
          <w:szCs w:val="18"/>
          <w:lang w:val="en-US" w:eastAsia="zh-CN"/>
        </w:rPr>
        <w:t>此处也可吸引图像处理厂家参与，这是个大市场，如海康威视，大华等，这也为校园智能化增添了更有用的内容</w:t>
      </w:r>
      <w:r>
        <w:rPr>
          <w:rFonts w:hint="eastAsia"/>
          <w:b w:val="0"/>
          <w:bCs w:val="0"/>
          <w:lang w:val="en-US" w:eastAsia="zh-CN"/>
        </w:rPr>
        <w:t>）。</w:t>
      </w:r>
    </w:p>
    <w:p>
      <w:pPr>
        <w:pStyle w:val="32"/>
        <w:ind w:left="0" w:leftChars="0" w:firstLine="0" w:firstLineChars="0"/>
        <w:rPr>
          <w:rFonts w:hint="eastAsia"/>
          <w:lang w:val="en-US" w:eastAsia="zh-CN"/>
        </w:rPr>
      </w:pPr>
    </w:p>
    <w:p>
      <w:pPr>
        <w:pStyle w:val="32"/>
        <w:ind w:left="0" w:leftChars="0" w:firstLine="0" w:firstLineChars="0"/>
        <w:outlineLvl w:val="1"/>
        <w:rPr>
          <w:rFonts w:hint="eastAsia"/>
          <w:b/>
          <w:bCs/>
          <w:lang w:val="en-US" w:eastAsia="zh-CN"/>
        </w:rPr>
      </w:pPr>
      <w:bookmarkStart w:id="46" w:name="_Toc13681"/>
      <w:r>
        <w:rPr>
          <w:rFonts w:hint="eastAsia"/>
          <w:b/>
          <w:bCs/>
        </w:rPr>
        <w:t>4.</w:t>
      </w:r>
      <w:r>
        <w:rPr>
          <w:rFonts w:hint="eastAsia"/>
          <w:b/>
          <w:bCs/>
          <w:lang w:val="en-US" w:eastAsia="zh-CN"/>
        </w:rPr>
        <w:t>5</w:t>
      </w:r>
      <w:r>
        <w:rPr>
          <w:rFonts w:hint="eastAsia"/>
          <w:b/>
          <w:bCs/>
        </w:rPr>
        <w:t xml:space="preserve">  </w:t>
      </w:r>
      <w:r>
        <w:rPr>
          <w:rFonts w:hint="eastAsia"/>
          <w:b/>
          <w:bCs/>
          <w:lang w:eastAsia="zh-CN"/>
        </w:rPr>
        <w:t>初中、高中阶段（</w:t>
      </w:r>
      <w:r>
        <w:rPr>
          <w:rFonts w:hint="eastAsia"/>
          <w:b/>
          <w:bCs/>
          <w:lang w:val="en-US" w:eastAsia="zh-CN"/>
        </w:rPr>
        <w:t>13-18岁）（基本同小学阶段）</w:t>
      </w:r>
      <w:bookmarkEnd w:id="46"/>
    </w:p>
    <w:p>
      <w:pPr>
        <w:pStyle w:val="32"/>
        <w:ind w:left="0" w:leftChars="0" w:firstLine="0" w:firstLineChars="0"/>
        <w:rPr>
          <w:rFonts w:hint="default"/>
          <w:b/>
          <w:bCs/>
          <w:lang w:val="en-US" w:eastAsia="zh-CN"/>
        </w:rPr>
      </w:pPr>
    </w:p>
    <w:p>
      <w:pPr>
        <w:pStyle w:val="32"/>
        <w:ind w:left="0" w:leftChars="0" w:firstLine="0" w:firstLineChars="0"/>
        <w:rPr>
          <w:rFonts w:hint="eastAsia"/>
          <w:lang w:val="en-US" w:eastAsia="zh-CN"/>
        </w:rPr>
      </w:pPr>
      <w:r>
        <w:rPr>
          <w:rFonts w:hint="eastAsia"/>
          <w:b/>
          <w:bCs/>
          <w:lang w:val="en-US" w:eastAsia="zh-CN"/>
        </w:rPr>
        <w:t>4.5.1</w:t>
      </w:r>
      <w:r>
        <w:rPr>
          <w:rFonts w:hint="eastAsia"/>
          <w:lang w:val="en-US" w:eastAsia="zh-CN"/>
        </w:rPr>
        <w:t xml:space="preserve"> 根据眼轴发展趋势，由图2及附表判断是否进入了稳定期，否则，要用多种控制措施，防止向病理性近视发展。</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lang w:val="en-US" w:eastAsia="zh-CN"/>
        </w:rPr>
        <w:t>4.5.2 女孩在身体发育期不要怕肥胖而减肥，导致今后体质变差。</w:t>
      </w:r>
    </w:p>
    <w:p>
      <w:pPr>
        <w:pStyle w:val="32"/>
        <w:ind w:left="0" w:leftChars="0" w:firstLine="0" w:firstLineChars="0"/>
        <w:rPr>
          <w:rFonts w:hint="eastAsia"/>
          <w:sz w:val="18"/>
          <w:szCs w:val="18"/>
          <w:lang w:val="en-US" w:eastAsia="zh-CN"/>
        </w:rPr>
      </w:pPr>
      <w:r>
        <w:rPr>
          <w:rFonts w:hint="eastAsia" w:hAnsi="宋体" w:cs="黑体"/>
          <w:b/>
          <w:bCs/>
          <w:lang w:val="en-US" w:eastAsia="zh-CN"/>
        </w:rPr>
        <w:t>【条文解释及设想】</w:t>
      </w:r>
      <w:r>
        <w:rPr>
          <w:rFonts w:hint="eastAsia"/>
          <w:sz w:val="18"/>
          <w:szCs w:val="18"/>
          <w:lang w:val="en-US" w:eastAsia="zh-CN"/>
        </w:rPr>
        <w:t>我们试验已证明，饮食及环境污染目前远不是导致普遍早熟的主因，每天光照过长才是主因。</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b/>
          <w:bCs/>
          <w:lang w:val="en-US" w:eastAsia="zh-CN"/>
        </w:rPr>
        <w:t>4.5.3</w:t>
      </w:r>
      <w:r>
        <w:rPr>
          <w:rFonts w:hint="eastAsia"/>
          <w:lang w:val="en-US" w:eastAsia="zh-CN"/>
        </w:rPr>
        <w:t xml:space="preserve"> 严格限定每天光照时长，补齐黑暗时长。</w:t>
      </w:r>
    </w:p>
    <w:p>
      <w:pPr>
        <w:pStyle w:val="32"/>
        <w:ind w:left="0" w:leftChars="0" w:firstLine="0" w:firstLineChars="0"/>
        <w:rPr>
          <w:rFonts w:hint="eastAsia"/>
          <w:lang w:val="en-US" w:eastAsia="zh-CN"/>
        </w:rPr>
      </w:pPr>
    </w:p>
    <w:p>
      <w:pPr>
        <w:pStyle w:val="32"/>
        <w:ind w:left="0" w:leftChars="0" w:firstLine="0" w:firstLineChars="0"/>
        <w:rPr>
          <w:rFonts w:hint="default"/>
          <w:lang w:val="en-US" w:eastAsia="zh-CN"/>
        </w:rPr>
      </w:pPr>
      <w:r>
        <w:rPr>
          <w:rFonts w:hint="eastAsia"/>
          <w:b/>
          <w:bCs/>
          <w:lang w:val="en-US" w:eastAsia="zh-CN"/>
        </w:rPr>
        <w:t xml:space="preserve">4.5.4 </w:t>
      </w:r>
      <w:r>
        <w:rPr>
          <w:rFonts w:hint="eastAsia"/>
          <w:lang w:val="en-US" w:eastAsia="zh-CN"/>
        </w:rPr>
        <w:t>为保证户外活动时长，可将语文、英语之类的课转移到操场上去教学，学生对着操场边上的LED大屏，一边跑步，一边背诵。详见术语3.40</w:t>
      </w:r>
    </w:p>
    <w:p>
      <w:pPr>
        <w:pStyle w:val="32"/>
        <w:ind w:left="0" w:leftChars="0" w:firstLine="0" w:firstLineChars="0"/>
        <w:rPr>
          <w:rFonts w:hint="default"/>
          <w:b/>
          <w:bCs/>
          <w:lang w:val="en-US" w:eastAsia="zh-CN"/>
        </w:rPr>
      </w:pPr>
      <w:r>
        <w:rPr>
          <w:rFonts w:hint="eastAsia" w:hAnsi="宋体" w:cs="黑体"/>
          <w:b/>
          <w:bCs/>
          <w:lang w:val="en-US" w:eastAsia="zh-CN"/>
        </w:rPr>
        <w:t>【条文解释及设想】</w:t>
      </w:r>
      <w:r>
        <w:rPr>
          <w:rFonts w:hint="eastAsia"/>
          <w:lang w:val="en-US" w:eastAsia="zh-CN"/>
        </w:rPr>
        <w:t>(</w:t>
      </w:r>
      <w:r>
        <w:rPr>
          <w:rFonts w:hint="eastAsia"/>
          <w:sz w:val="18"/>
          <w:szCs w:val="18"/>
          <w:lang w:val="en-US" w:eastAsia="zh-CN"/>
        </w:rPr>
        <w:t>这涉及教材发行及LED大屏生产，可吸引相关产业进入</w:t>
      </w:r>
      <w:r>
        <w:rPr>
          <w:rFonts w:hint="eastAsia"/>
          <w:lang w:val="en-US" w:eastAsia="zh-CN"/>
        </w:rPr>
        <w:t>)</w:t>
      </w:r>
    </w:p>
    <w:p>
      <w:pPr>
        <w:pStyle w:val="32"/>
        <w:ind w:left="0" w:leftChars="0" w:firstLine="0" w:firstLineChars="0"/>
        <w:rPr>
          <w:rFonts w:hint="eastAsia"/>
          <w:lang w:val="en-US" w:eastAsia="zh-CN"/>
        </w:rPr>
      </w:pPr>
    </w:p>
    <w:p>
      <w:pPr>
        <w:pStyle w:val="32"/>
        <w:ind w:left="0" w:leftChars="0" w:firstLine="0" w:firstLineChars="0"/>
        <w:rPr>
          <w:rFonts w:hint="eastAsia"/>
          <w:lang w:val="en-US" w:eastAsia="zh-CN"/>
        </w:rPr>
      </w:pPr>
      <w:r>
        <w:rPr>
          <w:rFonts w:hint="eastAsia"/>
          <w:b/>
          <w:bCs/>
          <w:lang w:val="en-US" w:eastAsia="zh-CN"/>
        </w:rPr>
        <w:t>4.5.5</w:t>
      </w:r>
      <w:r>
        <w:rPr>
          <w:rFonts w:hint="eastAsia"/>
          <w:lang w:val="en-US" w:eastAsia="zh-CN"/>
        </w:rPr>
        <w:t xml:space="preserve"> 全身心投入学业及体育锻炼，养成阳光向上的好习惯，无不良（性）习惯。</w:t>
      </w:r>
    </w:p>
    <w:p>
      <w:pPr>
        <w:pStyle w:val="32"/>
        <w:ind w:left="0" w:leftChars="0" w:firstLine="0" w:firstLineChars="0"/>
        <w:rPr>
          <w:rFonts w:hint="default"/>
          <w:lang w:val="en-US" w:eastAsia="zh-CN"/>
        </w:rPr>
      </w:pPr>
      <w:r>
        <w:rPr>
          <w:rFonts w:hint="eastAsia" w:hAnsi="宋体" w:cs="黑体"/>
          <w:b/>
          <w:bCs/>
          <w:lang w:val="en-US" w:eastAsia="zh-CN"/>
        </w:rPr>
        <w:t>【条文解释及设想】</w:t>
      </w:r>
      <w:r>
        <w:rPr>
          <w:rFonts w:hint="eastAsia"/>
          <w:sz w:val="18"/>
          <w:szCs w:val="18"/>
          <w:lang w:val="en-US" w:eastAsia="zh-CN"/>
        </w:rPr>
        <w:t>医学上已明确，实质的性行为会让松果体钙化，也会让眼睛钙化。性成熟了，本应结婚生子，故细想起来，现代社会用光催熟小孩是非常不人道的。现在的高中生，个个身高马大，发育得非常充分，却要熬到30岁才结婚，导致心身出问题，故个人认为不人道；因此，本文件通过防近视来延缓小孩发育，是非常有意义、有功德的事。这已超出标准本身的意义，故希望能“众人拾柴火焰高”，共同把此标准做到尽善尽美。</w:t>
      </w:r>
    </w:p>
    <w:p>
      <w:pPr>
        <w:pStyle w:val="32"/>
        <w:ind w:left="0" w:leftChars="0" w:firstLine="0" w:firstLineChars="0"/>
        <w:rPr>
          <w:rFonts w:hint="default"/>
          <w:lang w:val="en-US" w:eastAsia="zh-CN"/>
        </w:rPr>
      </w:pPr>
    </w:p>
    <w:tbl>
      <w:tblPr>
        <w:tblStyle w:val="15"/>
        <w:tblpPr w:leftFromText="180" w:rightFromText="180" w:vertAnchor="text" w:horzAnchor="page" w:tblpX="1368" w:tblpY="1563"/>
        <w:tblOverlap w:val="never"/>
        <w:tblW w:w="477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1"/>
        <w:gridCol w:w="761"/>
        <w:gridCol w:w="761"/>
        <w:gridCol w:w="761"/>
        <w:gridCol w:w="761"/>
        <w:gridCol w:w="761"/>
        <w:gridCol w:w="761"/>
        <w:gridCol w:w="761"/>
        <w:gridCol w:w="761"/>
        <w:gridCol w:w="761"/>
        <w:gridCol w:w="761"/>
        <w:gridCol w:w="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000" w:type="pct"/>
            <w:gridSpan w:val="12"/>
            <w:tcBorders>
              <w:top w:val="nil"/>
              <w:left w:val="nil"/>
              <w:bottom w:val="nil"/>
              <w:right w:val="nil"/>
            </w:tcBorders>
            <w:shd w:val="clear" w:color="auto" w:fill="auto"/>
            <w:noWrap/>
            <w:vAlign w:val="center"/>
          </w:tcPr>
          <w:p>
            <w:pPr>
              <w:pStyle w:val="2"/>
              <w:jc w:val="center"/>
              <w:rPr>
                <w:rFonts w:hint="default" w:ascii="宋体" w:hAnsi="宋体" w:cs="宋体"/>
                <w:i w:val="0"/>
                <w:iCs w:val="0"/>
                <w:color w:val="000000"/>
                <w:kern w:val="0"/>
                <w:sz w:val="18"/>
                <w:szCs w:val="18"/>
                <w:u w:val="none"/>
                <w:lang w:val="en-US" w:eastAsia="zh-CN" w:bidi="ar"/>
              </w:rPr>
            </w:pPr>
            <w:bookmarkStart w:id="47" w:name="_Toc14634"/>
            <w:r>
              <w:rPr>
                <w:rFonts w:hint="eastAsia" w:ascii="宋体" w:hAnsi="宋体" w:cs="宋体"/>
                <w:b/>
                <w:bCs/>
                <w:i w:val="0"/>
                <w:iCs w:val="0"/>
                <w:color w:val="000000"/>
                <w:kern w:val="0"/>
                <w:sz w:val="18"/>
                <w:szCs w:val="18"/>
                <w:u w:val="none"/>
                <w:lang w:val="en-US" w:eastAsia="zh-CN" w:bidi="ar"/>
              </w:rPr>
              <w:t>表3</w:t>
            </w:r>
            <w:r>
              <w:rPr>
                <w:rFonts w:hint="eastAsia" w:ascii="宋体" w:hAnsi="宋体" w:cs="宋体"/>
                <w:i w:val="0"/>
                <w:iCs w:val="0"/>
                <w:color w:val="000000"/>
                <w:kern w:val="0"/>
                <w:sz w:val="18"/>
                <w:szCs w:val="18"/>
                <w:u w:val="none"/>
                <w:lang w:val="en-US" w:eastAsia="zh-CN" w:bidi="ar"/>
              </w:rPr>
              <w:t>眼轴与身高表格（若出生开始注意避免被光催熟，有可能达到此表水平。普+0.3-0.5mm也属正常）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yellow"/>
                <w:u w:val="none"/>
                <w:lang w:val="en-US"/>
              </w:rPr>
            </w:pPr>
            <w:r>
              <w:rPr>
                <w:rFonts w:hint="eastAsia" w:ascii="宋体" w:hAnsi="宋体" w:eastAsia="宋体" w:cs="宋体"/>
                <w:i w:val="0"/>
                <w:iCs w:val="0"/>
                <w:color w:val="000000"/>
                <w:kern w:val="0"/>
                <w:sz w:val="18"/>
                <w:szCs w:val="18"/>
                <w:highlight w:val="yellow"/>
                <w:u w:val="none"/>
                <w:lang w:val="en-US" w:eastAsia="zh-CN" w:bidi="ar"/>
              </w:rPr>
              <w:t>身高</w:t>
            </w:r>
            <w:r>
              <w:rPr>
                <w:rFonts w:hint="eastAsia" w:ascii="宋体" w:hAnsi="宋体" w:cs="宋体"/>
                <w:i w:val="0"/>
                <w:iCs w:val="0"/>
                <w:color w:val="000000"/>
                <w:kern w:val="0"/>
                <w:sz w:val="18"/>
                <w:szCs w:val="18"/>
                <w:highlight w:val="yellow"/>
                <w:u w:val="none"/>
                <w:lang w:val="en-US" w:eastAsia="zh-CN" w:bidi="ar"/>
              </w:rPr>
              <w:t>(cm)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男眼轴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女眼轴</w:t>
            </w:r>
          </w:p>
          <w:p>
            <w:pPr>
              <w:pStyle w:val="2"/>
              <w:jc w:val="center"/>
              <w:rPr>
                <w:rFonts w:hint="default" w:eastAsia="宋体"/>
                <w:sz w:val="18"/>
                <w:szCs w:val="18"/>
                <w:lang w:val="en-US" w:eastAsia="zh-CN"/>
              </w:rPr>
            </w:pPr>
            <w:r>
              <w:rPr>
                <w:rFonts w:hint="eastAsia"/>
                <w:sz w:val="18"/>
                <w:szCs w:val="18"/>
                <w:lang w:val="en-US" w:eastAsia="zh-CN"/>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highlight w:val="yellow"/>
                <w:lang w:val="en-US" w:eastAsia="zh-CN"/>
              </w:rPr>
            </w:pPr>
            <w:r>
              <w:rPr>
                <w:rFonts w:hint="eastAsia"/>
                <w:sz w:val="18"/>
                <w:szCs w:val="18"/>
                <w:highlight w:val="yellow"/>
                <w:lang w:val="en-US" w:eastAsia="zh-CN"/>
              </w:rPr>
              <w:t>身高</w:t>
            </w:r>
          </w:p>
          <w:p>
            <w:pPr>
              <w:pStyle w:val="2"/>
              <w:jc w:val="center"/>
              <w:rPr>
                <w:rFonts w:hint="default"/>
                <w:sz w:val="18"/>
                <w:szCs w:val="18"/>
                <w:highlight w:val="yellow"/>
                <w:lang w:val="en-US"/>
              </w:rPr>
            </w:pPr>
            <w:r>
              <w:rPr>
                <w:rFonts w:hint="eastAsia" w:ascii="宋体" w:hAnsi="宋体" w:cs="宋体"/>
                <w:i w:val="0"/>
                <w:iCs w:val="0"/>
                <w:color w:val="000000"/>
                <w:kern w:val="0"/>
                <w:sz w:val="18"/>
                <w:szCs w:val="18"/>
                <w:highlight w:val="yellow"/>
                <w:u w:val="none"/>
                <w:lang w:val="en-US" w:eastAsia="zh-CN" w:bidi="ar"/>
              </w:rPr>
              <w:t>(cm)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男眼轴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女眼轴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highlight w:val="yellow"/>
                <w:lang w:val="en-US" w:eastAsia="zh-CN"/>
              </w:rPr>
            </w:pPr>
            <w:r>
              <w:rPr>
                <w:rFonts w:hint="eastAsia"/>
                <w:sz w:val="18"/>
                <w:szCs w:val="18"/>
                <w:highlight w:val="yellow"/>
                <w:lang w:val="en-US" w:eastAsia="zh-CN"/>
              </w:rPr>
              <w:t>身高</w:t>
            </w:r>
          </w:p>
          <w:p>
            <w:pPr>
              <w:pStyle w:val="2"/>
              <w:jc w:val="center"/>
              <w:rPr>
                <w:rFonts w:hint="default"/>
                <w:sz w:val="18"/>
                <w:szCs w:val="18"/>
                <w:highlight w:val="yellow"/>
                <w:lang w:val="en-US"/>
              </w:rPr>
            </w:pPr>
            <w:r>
              <w:rPr>
                <w:rFonts w:hint="eastAsia" w:ascii="宋体" w:hAnsi="宋体" w:cs="宋体"/>
                <w:i w:val="0"/>
                <w:iCs w:val="0"/>
                <w:color w:val="000000"/>
                <w:kern w:val="0"/>
                <w:sz w:val="18"/>
                <w:szCs w:val="18"/>
                <w:highlight w:val="yellow"/>
                <w:u w:val="none"/>
                <w:lang w:val="en-US" w:eastAsia="zh-CN" w:bidi="ar"/>
              </w:rPr>
              <w:t>(cm)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男眼轴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女眼轴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highlight w:val="yellow"/>
                <w:lang w:val="en-US" w:eastAsia="zh-CN"/>
              </w:rPr>
            </w:pPr>
            <w:r>
              <w:rPr>
                <w:rFonts w:hint="eastAsia"/>
                <w:sz w:val="18"/>
                <w:szCs w:val="18"/>
                <w:highlight w:val="yellow"/>
                <w:lang w:val="en-US" w:eastAsia="zh-CN"/>
              </w:rPr>
              <w:t>身高</w:t>
            </w:r>
          </w:p>
          <w:p>
            <w:pPr>
              <w:pStyle w:val="2"/>
              <w:jc w:val="center"/>
              <w:rPr>
                <w:rFonts w:hint="default"/>
                <w:sz w:val="18"/>
                <w:szCs w:val="18"/>
                <w:highlight w:val="yellow"/>
                <w:lang w:val="en-US"/>
              </w:rPr>
            </w:pPr>
            <w:r>
              <w:rPr>
                <w:rFonts w:hint="eastAsia" w:ascii="宋体" w:hAnsi="宋体" w:cs="宋体"/>
                <w:i w:val="0"/>
                <w:iCs w:val="0"/>
                <w:color w:val="000000"/>
                <w:kern w:val="0"/>
                <w:sz w:val="18"/>
                <w:szCs w:val="18"/>
                <w:highlight w:val="yellow"/>
                <w:u w:val="none"/>
                <w:lang w:val="en-US" w:eastAsia="zh-CN" w:bidi="ar"/>
              </w:rPr>
              <w:t>(cm)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男眼轴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sz w:val="18"/>
                <w:szCs w:val="18"/>
                <w:lang w:val="en-US" w:eastAsia="zh-CN"/>
              </w:rPr>
            </w:pPr>
            <w:r>
              <w:rPr>
                <w:rFonts w:hint="eastAsia"/>
                <w:sz w:val="18"/>
                <w:szCs w:val="18"/>
                <w:lang w:val="en-US" w:eastAsia="zh-CN"/>
              </w:rPr>
              <w:t>女眼轴</w:t>
            </w:r>
          </w:p>
          <w:p>
            <w:pPr>
              <w:pStyle w:val="2"/>
              <w:jc w:val="center"/>
              <w:rPr>
                <w:rFonts w:hint="default"/>
                <w:sz w:val="18"/>
                <w:szCs w:val="18"/>
                <w:lang w:val="en-US"/>
              </w:rPr>
            </w:pPr>
            <w:r>
              <w:rPr>
                <w:rFonts w:hint="eastAsia" w:ascii="宋体" w:hAnsi="宋体" w:cs="宋体"/>
                <w:i w:val="0"/>
                <w:iCs w:val="0"/>
                <w:color w:val="000000"/>
                <w:kern w:val="0"/>
                <w:sz w:val="18"/>
                <w:szCs w:val="18"/>
                <w:u w:val="none"/>
                <w:lang w:val="en-US" w:eastAsia="zh-CN" w:bidi="ar"/>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23.30</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23.33</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23.35</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23.38</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23.41</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79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23.44</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23.46</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23.49</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23.55</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23.62</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23.65</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23.68</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23.71</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89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119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149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179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23.75</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23.78</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181</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182</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183</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184</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185</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21.95</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186</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187</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188</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99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20.96</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129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159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22.98</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189</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100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21.24</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130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22.43</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22.07</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160</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23.19</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23.02</w:t>
            </w:r>
          </w:p>
        </w:tc>
        <w:tc>
          <w:tcPr>
            <w:tcW w:w="416"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yellow"/>
                <w:u w:val="none"/>
              </w:rPr>
            </w:pPr>
            <w:r>
              <w:rPr>
                <w:rFonts w:hint="eastAsia" w:ascii="宋体" w:hAnsi="宋体" w:eastAsia="宋体" w:cs="宋体"/>
                <w:i w:val="0"/>
                <w:iCs w:val="0"/>
                <w:color w:val="000000"/>
                <w:kern w:val="0"/>
                <w:sz w:val="18"/>
                <w:szCs w:val="18"/>
                <w:highlight w:val="yellow"/>
                <w:u w:val="none"/>
                <w:lang w:val="en-US" w:eastAsia="zh-CN" w:bidi="ar"/>
              </w:rPr>
              <w:t>190</w:t>
            </w: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32"/>
        <w:ind w:left="0" w:leftChars="0" w:firstLine="0" w:firstLineChars="0"/>
        <w:outlineLvl w:val="0"/>
        <w:rPr>
          <w:rFonts w:hint="eastAsia" w:eastAsia="宋体"/>
          <w:b/>
          <w:bCs/>
          <w:lang w:val="en-US" w:eastAsia="zh-CN"/>
        </w:rPr>
      </w:pPr>
      <w:r>
        <w:rPr>
          <w:rFonts w:hint="eastAsia"/>
          <w:b/>
          <w:bCs/>
          <w:lang w:val="en-US" w:eastAsia="zh-CN"/>
        </w:rPr>
        <w:t>5.</w:t>
      </w:r>
      <w:r>
        <w:rPr>
          <w:rFonts w:hint="eastAsia"/>
          <w:b/>
          <w:bCs/>
        </w:rPr>
        <w:t xml:space="preserve"> </w:t>
      </w:r>
      <w:r>
        <w:rPr>
          <w:rFonts w:hint="eastAsia"/>
          <w:b/>
          <w:bCs/>
          <w:lang w:eastAsia="zh-CN"/>
        </w:rPr>
        <w:t>近视综合防控效果的评价</w:t>
      </w:r>
      <w:bookmarkEnd w:id="47"/>
    </w:p>
    <w:p>
      <w:pPr>
        <w:pStyle w:val="32"/>
        <w:ind w:left="0" w:leftChars="0" w:firstLine="0" w:firstLineChars="0"/>
        <w:rPr>
          <w:rFonts w:hint="eastAsia" w:cs="Times New Roman"/>
          <w:b w:val="0"/>
          <w:bCs w:val="0"/>
          <w:sz w:val="18"/>
          <w:szCs w:val="18"/>
          <w:lang w:val="en-US" w:eastAsia="zh-CN"/>
        </w:rPr>
      </w:pPr>
      <w:r>
        <w:rPr>
          <w:rFonts w:hint="eastAsia"/>
          <w:sz w:val="30"/>
          <w:szCs w:val="30"/>
          <w:lang w:val="en-US" w:eastAsia="zh-CN"/>
        </w:rPr>
        <w:t xml:space="preserve">   </w:t>
      </w:r>
      <w:r>
        <w:rPr>
          <w:rFonts w:hint="eastAsia" w:hAnsi="宋体" w:cs="黑体"/>
          <w:b/>
          <w:bCs/>
          <w:lang w:val="en-US" w:eastAsia="zh-CN"/>
        </w:rPr>
        <w:t>【条文解释及设想】</w:t>
      </w:r>
      <w:r>
        <w:rPr>
          <w:rFonts w:hint="eastAsia"/>
          <w:b w:val="0"/>
          <w:bCs w:val="0"/>
          <w:sz w:val="18"/>
          <w:szCs w:val="18"/>
          <w:lang w:val="en-US" w:eastAsia="zh-CN"/>
        </w:rPr>
        <w:t>（</w:t>
      </w:r>
      <w:r>
        <w:rPr>
          <w:rFonts w:hint="eastAsia" w:hAnsi="Times New Roman" w:cs="Times New Roman"/>
          <w:b w:val="0"/>
          <w:bCs w:val="0"/>
          <w:sz w:val="18"/>
          <w:szCs w:val="18"/>
          <w:lang w:val="en-US" w:eastAsia="zh-CN"/>
        </w:rPr>
        <w:t>目前评价近视防控效果</w:t>
      </w:r>
      <w:r>
        <w:rPr>
          <w:rFonts w:hint="eastAsia" w:cs="Times New Roman"/>
          <w:b w:val="0"/>
          <w:bCs w:val="0"/>
          <w:sz w:val="18"/>
          <w:szCs w:val="18"/>
          <w:lang w:val="en-US" w:eastAsia="zh-CN"/>
        </w:rPr>
        <w:t>的手段并不完善。相对来讲，眼轴的测量是客观的，可精确到0.01mm，前面提到，在1.5岁到5岁这3.5年间，正常增幅为1.1mm-1.2mm，故平均每天增长约1微米，也即用光学生物参数测量仪，可反映10天左右眼睛的变化；如果3年小孩眼睛从200度的远视变成100度的近视，大致对应眼轴3年总共额外增加了1mm, 即每天额外增加了约1微米，因此，加上自然长幅，5天就预计可测出0.01mm的变化；再考虑到节律影响，只要在白天同一时段测量，对现代的小孩，</w:t>
      </w:r>
      <w:r>
        <w:rPr>
          <w:rFonts w:hint="eastAsia" w:cs="Times New Roman"/>
          <w:b w:val="0"/>
          <w:bCs w:val="0"/>
          <w:sz w:val="18"/>
          <w:szCs w:val="18"/>
          <w:u w:val="single"/>
          <w:lang w:val="en-US" w:eastAsia="zh-CN"/>
        </w:rPr>
        <w:t>监测精度可达5天</w:t>
      </w:r>
      <w:r>
        <w:rPr>
          <w:rFonts w:hint="eastAsia" w:cs="Times New Roman"/>
          <w:b w:val="0"/>
          <w:bCs w:val="0"/>
          <w:sz w:val="18"/>
          <w:szCs w:val="18"/>
          <w:lang w:val="en-US" w:eastAsia="zh-CN"/>
        </w:rPr>
        <w:t>。而此时小孩才100度近视，家长及小孩可能都很难发现已近视。因此，用眼轴长度来表征，有可能做到早发现，早预警。然而，毕竟眼轴的长短还和发育程度相关，故和屈光度没有直接的关系。南昌大学用小鸡模型证明了，</w:t>
      </w:r>
      <w:r>
        <w:rPr>
          <w:rFonts w:hint="eastAsia" w:cs="Times New Roman"/>
          <w:b/>
          <w:bCs/>
          <w:sz w:val="18"/>
          <w:szCs w:val="18"/>
          <w:lang w:val="en-US" w:eastAsia="zh-CN"/>
        </w:rPr>
        <w:t>近视程度和眼轴的异常增幅呈分段线性关系</w:t>
      </w:r>
      <w:r>
        <w:rPr>
          <w:rFonts w:hint="eastAsia" w:cs="Times New Roman"/>
          <w:b w:val="0"/>
          <w:bCs w:val="0"/>
          <w:sz w:val="18"/>
          <w:szCs w:val="18"/>
          <w:lang w:val="en-US" w:eastAsia="zh-CN"/>
        </w:rPr>
        <w:t>，因此，关键是如何给出眼轴异常增幅（定义）。</w:t>
      </w:r>
    </w:p>
    <w:p>
      <w:pPr>
        <w:pStyle w:val="32"/>
        <w:ind w:left="0" w:leftChars="0" w:firstLine="0" w:firstLineChars="0"/>
        <w:rPr>
          <w:rFonts w:hint="eastAsia" w:cs="Times New Roman"/>
          <w:b w:val="0"/>
          <w:bCs w:val="0"/>
          <w:sz w:val="18"/>
          <w:szCs w:val="18"/>
          <w:lang w:val="en-US" w:eastAsia="zh-CN"/>
        </w:rPr>
      </w:pPr>
      <w:r>
        <w:rPr>
          <w:rFonts w:hint="eastAsia" w:cs="Times New Roman"/>
          <w:b w:val="0"/>
          <w:bCs w:val="0"/>
          <w:sz w:val="18"/>
          <w:szCs w:val="18"/>
          <w:lang w:val="en-US" w:eastAsia="zh-CN"/>
        </w:rPr>
        <w:t xml:space="preserve">     图2及表3是我们整理的身高与眼轴的关系，拟合精度R</w:t>
      </w:r>
      <w:r>
        <w:rPr>
          <w:rFonts w:hint="eastAsia" w:cs="Times New Roman"/>
          <w:b w:val="0"/>
          <w:bCs w:val="0"/>
          <w:sz w:val="21"/>
          <w:szCs w:val="21"/>
          <w:vertAlign w:val="superscript"/>
          <w:lang w:val="en-US" w:eastAsia="zh-CN"/>
        </w:rPr>
        <w:t>2</w:t>
      </w:r>
      <w:r>
        <w:rPr>
          <w:rFonts w:hint="eastAsia" w:cs="Times New Roman"/>
          <w:b w:val="0"/>
          <w:bCs w:val="0"/>
          <w:sz w:val="18"/>
          <w:szCs w:val="18"/>
          <w:lang w:val="en-US" w:eastAsia="zh-CN"/>
        </w:rPr>
        <w:t>=0.99，达到了比较理想的拟合效果。表格是根据相应拟合公式计算所得。由图2可见，各曲线间基本是平行的，因此，若要评判防控效果，只要测量眼轴长度，再根据身高，找到对应的基线值，然后求出差异值即眼轴异常增幅；只要此差值在干预前后是基本不变，就说明近视控制住了，无需再散瞳验光，也不必为眼轴的正常增长而感到担忧。这也有助于消除医生与家长之间可能存在的误会。</w:t>
      </w:r>
    </w:p>
    <w:p>
      <w:pPr>
        <w:pStyle w:val="32"/>
        <w:ind w:left="0" w:leftChars="0" w:firstLine="0" w:firstLineChars="0"/>
        <w:rPr>
          <w:rFonts w:hint="eastAsia" w:cs="Times New Roman"/>
          <w:b/>
          <w:bCs/>
          <w:sz w:val="18"/>
          <w:szCs w:val="18"/>
          <w:lang w:val="en-US" w:eastAsia="zh-CN"/>
        </w:rPr>
      </w:pPr>
      <w:r>
        <w:rPr>
          <w:rFonts w:hint="eastAsia" w:cs="Times New Roman"/>
          <w:b w:val="0"/>
          <w:bCs w:val="0"/>
          <w:sz w:val="18"/>
          <w:szCs w:val="18"/>
          <w:lang w:val="en-US" w:eastAsia="zh-CN"/>
        </w:rPr>
        <w:t xml:space="preserve">     常规的验光费时费力，且难以验准，尤其要散瞳验光，在散瞳期间，眼睛的调节功能多少有些失灵，这理论上是不好的，故不能大规模在民间使用。</w:t>
      </w:r>
    </w:p>
    <w:p>
      <w:pPr>
        <w:pStyle w:val="32"/>
        <w:ind w:left="0" w:leftChars="0" w:firstLine="0" w:firstLineChars="0"/>
        <w:rPr>
          <w:rFonts w:hint="eastAsia" w:cs="Times New Roman"/>
          <w:b/>
          <w:bCs/>
          <w:sz w:val="18"/>
          <w:szCs w:val="18"/>
          <w:lang w:val="en-US" w:eastAsia="zh-CN"/>
        </w:rPr>
      </w:pPr>
    </w:p>
    <w:p>
      <w:pPr>
        <w:pStyle w:val="32"/>
        <w:ind w:left="0" w:leftChars="0" w:firstLine="0" w:firstLineChars="0"/>
        <w:rPr>
          <w:rFonts w:hint="default"/>
          <w:lang w:val="en-US" w:eastAsia="zh-CN"/>
        </w:rPr>
      </w:pPr>
      <w:r>
        <w:rPr>
          <w:rFonts w:hint="eastAsia" w:hAnsi="Times New Roman" w:cs="Times New Roman"/>
          <w:lang w:val="en-US" w:eastAsia="zh-CN"/>
        </w:rPr>
        <w:t xml:space="preserve"> </w:t>
      </w:r>
    </w:p>
    <w:p>
      <w:pPr>
        <w:pStyle w:val="32"/>
        <w:ind w:left="0" w:leftChars="0" w:firstLine="0" w:firstLineChars="0"/>
        <w:outlineLvl w:val="1"/>
        <w:rPr>
          <w:rFonts w:hint="eastAsia"/>
          <w:b/>
          <w:bCs/>
          <w:lang w:val="en-US" w:eastAsia="zh-CN"/>
        </w:rPr>
      </w:pPr>
      <w:bookmarkStart w:id="48" w:name="_Toc15524"/>
      <w:bookmarkStart w:id="49" w:name="OLE_LINK4"/>
      <w:r>
        <w:rPr>
          <w:rFonts w:hint="eastAsia"/>
          <w:b/>
          <w:bCs/>
          <w:lang w:val="en-US" w:eastAsia="zh-CN"/>
        </w:rPr>
        <w:t>5.1  3岁前近视预防效果的评价</w:t>
      </w:r>
      <w:bookmarkEnd w:id="48"/>
    </w:p>
    <w:bookmarkEnd w:id="49"/>
    <w:p>
      <w:pPr>
        <w:pStyle w:val="32"/>
        <w:ind w:left="0" w:leftChars="0" w:firstLine="0" w:firstLineChars="0"/>
        <w:rPr>
          <w:rFonts w:hint="eastAsia"/>
          <w:b/>
          <w:bCs/>
          <w:lang w:val="en-US" w:eastAsia="zh-CN"/>
        </w:rPr>
      </w:pPr>
    </w:p>
    <w:p>
      <w:pPr>
        <w:pStyle w:val="32"/>
        <w:ind w:left="0" w:leftChars="0" w:firstLine="0" w:firstLineChars="0"/>
        <w:rPr>
          <w:rFonts w:hint="eastAsia"/>
          <w:b/>
          <w:bCs/>
          <w:lang w:val="en-US" w:eastAsia="zh-CN"/>
        </w:rPr>
      </w:pPr>
      <w:r>
        <w:rPr>
          <w:rFonts w:hint="eastAsia"/>
          <w:b/>
          <w:bCs/>
          <w:lang w:val="en-US" w:eastAsia="zh-CN"/>
        </w:rPr>
        <w:t xml:space="preserve">5.1.1 </w:t>
      </w:r>
      <w:r>
        <w:rPr>
          <w:rFonts w:hint="eastAsia"/>
          <w:b w:val="0"/>
          <w:bCs w:val="0"/>
          <w:lang w:val="en-US" w:eastAsia="zh-CN"/>
        </w:rPr>
        <w:t>家长用AI红外检影镜在家中检测小孩屈光度</w:t>
      </w:r>
      <w:r>
        <w:rPr>
          <w:rFonts w:hint="eastAsia"/>
          <w:b/>
          <w:bCs/>
          <w:lang w:val="en-US" w:eastAsia="zh-CN"/>
        </w:rPr>
        <w:t>。</w:t>
      </w:r>
    </w:p>
    <w:p>
      <w:pPr>
        <w:pStyle w:val="32"/>
        <w:ind w:left="0" w:leftChars="0" w:firstLine="0" w:firstLineChars="0"/>
        <w:rPr>
          <w:rFonts w:hint="eastAsia"/>
          <w:b/>
          <w:bCs/>
          <w:sz w:val="18"/>
          <w:szCs w:val="18"/>
          <w:lang w:val="en-US" w:eastAsia="zh-CN"/>
        </w:rPr>
      </w:pPr>
      <w:r>
        <w:rPr>
          <w:rFonts w:hint="eastAsia" w:hAnsi="宋体" w:cs="黑体"/>
          <w:b/>
          <w:bCs/>
          <w:lang w:val="en-US" w:eastAsia="zh-CN"/>
        </w:rPr>
        <w:t>【条文解释及设想】</w:t>
      </w:r>
      <w:r>
        <w:rPr>
          <w:rFonts w:hint="eastAsia"/>
          <w:b/>
          <w:bCs/>
          <w:lang w:val="en-US" w:eastAsia="zh-CN"/>
        </w:rPr>
        <w:t>（</w:t>
      </w:r>
      <w:r>
        <w:rPr>
          <w:rFonts w:hint="eastAsia"/>
          <w:b w:val="0"/>
          <w:bCs w:val="0"/>
          <w:sz w:val="18"/>
          <w:szCs w:val="18"/>
          <w:lang w:val="en-US" w:eastAsia="zh-CN"/>
        </w:rPr>
        <w:t>南昌大学已完成部分原理性验证工作，有硕士学位论文，后面欢迎共同开发。黑暗中视网膜检影是客观验光，小孩瞳孔能在半小时后开到最大，故对3岁以前未开蒙的幼儿，能真实反映小孩眼睛的屈光度，配上智能手机，有可能在无需散瞳的情形下，获得准确值。对比电脑验光，小孩本来只要在黑暗中适应半小时，瞳孔是可以开到最大的，但电脑验光要看视标，这既引入了调节，还无法将瞳孔开到最大，故只得散瞳才能放松调节。且3岁前的小孩到医院去验光的依从性不好，很难获得其自然配合。常规检影验光是个技术活，医生都很难掌握，家长就更无法驾驭，但现在可借用AI图像处理技术，配上夜视，家长有可能在黑暗中测准小孩的屈光度。3岁以下小孩在家中黑暗环境下，有家长在身边，能配合测量，即这种仪器的依从性好。此仪器同样适合各眼镜店，相比医院，家长有时间等小孩适应暗环境，故无需进行有争议的散瞳验光，应值得花大力气开发。关于散瞳验光，国内也有不同声音，如金延滨一直呼吁，散瞳不验光，验光不散瞳</w:t>
      </w:r>
      <w:r>
        <w:rPr>
          <w:rFonts w:hint="eastAsia"/>
          <w:b/>
          <w:bCs/>
          <w:sz w:val="18"/>
          <w:szCs w:val="18"/>
          <w:lang w:val="en-US" w:eastAsia="zh-CN"/>
        </w:rPr>
        <w:t>）</w:t>
      </w:r>
    </w:p>
    <w:p>
      <w:pPr>
        <w:pStyle w:val="32"/>
        <w:ind w:left="0" w:leftChars="0" w:firstLine="0" w:firstLineChars="0"/>
        <w:rPr>
          <w:rFonts w:hint="eastAsia"/>
          <w:b/>
          <w:bCs/>
          <w:sz w:val="18"/>
          <w:szCs w:val="18"/>
          <w:lang w:val="en-US" w:eastAsia="zh-CN"/>
        </w:rPr>
      </w:pPr>
    </w:p>
    <w:p>
      <w:pPr>
        <w:pStyle w:val="32"/>
        <w:ind w:left="0" w:leftChars="0" w:firstLine="0" w:firstLineChars="0"/>
        <w:rPr>
          <w:rFonts w:hint="eastAsia"/>
          <w:b/>
          <w:bCs/>
          <w:lang w:val="en-US" w:eastAsia="zh-CN"/>
        </w:rPr>
      </w:pPr>
      <w:r>
        <w:rPr>
          <w:rFonts w:hint="eastAsia"/>
          <w:b/>
          <w:bCs/>
          <w:lang w:val="en-US" w:eastAsia="zh-CN"/>
        </w:rPr>
        <w:t xml:space="preserve">5.1.2 </w:t>
      </w:r>
      <w:r>
        <w:rPr>
          <w:rFonts w:hint="eastAsia"/>
          <w:b w:val="0"/>
          <w:bCs w:val="0"/>
          <w:lang w:val="en-US" w:eastAsia="zh-CN"/>
        </w:rPr>
        <w:t>用红外开视野电脑验光仪验光，测量并推算小孩的调节力</w:t>
      </w:r>
    </w:p>
    <w:p>
      <w:pPr>
        <w:pStyle w:val="32"/>
        <w:ind w:left="0" w:leftChars="0" w:firstLine="0" w:firstLineChars="0"/>
        <w:rPr>
          <w:rFonts w:hint="eastAsia"/>
          <w:b/>
          <w:bCs/>
          <w:lang w:val="en-US" w:eastAsia="zh-CN"/>
        </w:rPr>
      </w:pPr>
    </w:p>
    <w:p>
      <w:pPr>
        <w:pStyle w:val="32"/>
        <w:ind w:left="0" w:leftChars="0" w:firstLine="0" w:firstLineChars="0"/>
        <w:outlineLvl w:val="1"/>
        <w:rPr>
          <w:rFonts w:hint="eastAsia"/>
          <w:b/>
          <w:bCs/>
          <w:lang w:val="en-US" w:eastAsia="zh-CN"/>
        </w:rPr>
      </w:pPr>
      <w:bookmarkStart w:id="50" w:name="_Toc23095"/>
      <w:r>
        <w:rPr>
          <w:rFonts w:hint="eastAsia"/>
          <w:b/>
          <w:bCs/>
          <w:lang w:val="en-US" w:eastAsia="zh-CN"/>
        </w:rPr>
        <w:t>5.2  学龄前近视预防及控制效果的评价</w:t>
      </w:r>
      <w:bookmarkEnd w:id="50"/>
    </w:p>
    <w:p>
      <w:pPr>
        <w:pStyle w:val="32"/>
        <w:ind w:left="0" w:leftChars="0" w:firstLine="0" w:firstLineChars="0"/>
        <w:rPr>
          <w:rFonts w:hint="eastAsia"/>
          <w:b/>
          <w:bCs/>
          <w:lang w:val="en-US" w:eastAsia="zh-CN"/>
        </w:rPr>
      </w:pPr>
    </w:p>
    <w:p>
      <w:pPr>
        <w:pStyle w:val="32"/>
        <w:ind w:left="0" w:leftChars="0" w:firstLine="0" w:firstLineChars="0"/>
        <w:rPr>
          <w:rFonts w:hint="eastAsia"/>
          <w:b w:val="0"/>
          <w:bCs w:val="0"/>
          <w:lang w:val="en-US" w:eastAsia="zh-CN"/>
        </w:rPr>
      </w:pPr>
      <w:r>
        <w:rPr>
          <w:rFonts w:hint="eastAsia"/>
          <w:b/>
          <w:bCs/>
          <w:lang w:val="en-US" w:eastAsia="zh-CN"/>
        </w:rPr>
        <w:t>5.2.1</w:t>
      </w:r>
      <w:r>
        <w:rPr>
          <w:rFonts w:hint="eastAsia"/>
          <w:b w:val="0"/>
          <w:bCs w:val="0"/>
          <w:lang w:val="en-US" w:eastAsia="zh-CN"/>
        </w:rPr>
        <w:t>用光学生物参数测量仪进行评价</w:t>
      </w:r>
    </w:p>
    <w:p>
      <w:pPr>
        <w:pStyle w:val="32"/>
        <w:ind w:left="0" w:leftChars="0" w:firstLine="0" w:firstLineChars="0"/>
        <w:rPr>
          <w:rFonts w:hint="eastAsia"/>
          <w:b w:val="0"/>
          <w:bCs w:val="0"/>
          <w:sz w:val="18"/>
          <w:szCs w:val="18"/>
          <w:lang w:val="en-US" w:eastAsia="zh-CN"/>
        </w:rPr>
      </w:pPr>
      <w:r>
        <w:rPr>
          <w:rFonts w:hint="eastAsia" w:hAnsi="宋体" w:cs="黑体"/>
          <w:b/>
          <w:bCs/>
          <w:lang w:val="en-US" w:eastAsia="zh-CN"/>
        </w:rPr>
        <w:t>【条文解释及设想】</w:t>
      </w:r>
      <w:r>
        <w:rPr>
          <w:rFonts w:hint="eastAsia" w:hAnsi="宋体" w:cs="黑体"/>
          <w:b w:val="0"/>
          <w:bCs w:val="0"/>
          <w:sz w:val="18"/>
          <w:szCs w:val="18"/>
          <w:lang w:val="en-US" w:eastAsia="zh-CN"/>
        </w:rPr>
        <w:t>据</w:t>
      </w:r>
      <w:r>
        <w:rPr>
          <w:rFonts w:hint="eastAsia"/>
          <w:b w:val="0"/>
          <w:bCs w:val="0"/>
          <w:sz w:val="18"/>
          <w:szCs w:val="18"/>
          <w:lang w:val="en-US" w:eastAsia="zh-CN"/>
        </w:rPr>
        <w:t>前面分析，精度可达10天，故干预后3个月评价，应是很能说明问题的。</w:t>
      </w:r>
    </w:p>
    <w:p>
      <w:pPr>
        <w:pStyle w:val="32"/>
        <w:ind w:left="0" w:leftChars="0" w:firstLine="0" w:firstLineChars="0"/>
        <w:rPr>
          <w:rFonts w:hint="eastAsia"/>
          <w:b w:val="0"/>
          <w:bCs w:val="0"/>
          <w:sz w:val="18"/>
          <w:szCs w:val="18"/>
          <w:lang w:val="en-US" w:eastAsia="zh-CN"/>
        </w:rPr>
      </w:pPr>
    </w:p>
    <w:p>
      <w:pPr>
        <w:pStyle w:val="32"/>
        <w:ind w:left="0" w:leftChars="0" w:firstLine="0" w:firstLineChars="0"/>
        <w:rPr>
          <w:rFonts w:hint="eastAsia"/>
          <w:b/>
          <w:bCs/>
          <w:sz w:val="21"/>
          <w:szCs w:val="21"/>
          <w:lang w:val="en-US" w:eastAsia="zh-CN"/>
        </w:rPr>
      </w:pPr>
      <w:r>
        <w:rPr>
          <w:rFonts w:hint="eastAsia"/>
          <w:b/>
          <w:bCs/>
          <w:sz w:val="21"/>
          <w:szCs w:val="21"/>
          <w:lang w:val="en-US" w:eastAsia="zh-CN"/>
        </w:rPr>
        <w:t xml:space="preserve">5.2.2 </w:t>
      </w:r>
      <w:r>
        <w:rPr>
          <w:rFonts w:hint="eastAsia"/>
          <w:b w:val="0"/>
          <w:bCs w:val="0"/>
          <w:sz w:val="21"/>
          <w:szCs w:val="21"/>
          <w:lang w:val="en-US" w:eastAsia="zh-CN"/>
        </w:rPr>
        <w:t>用带AI的红外检影镜评价</w:t>
      </w:r>
    </w:p>
    <w:p>
      <w:pPr>
        <w:pStyle w:val="32"/>
        <w:ind w:left="0" w:leftChars="0" w:firstLine="0" w:firstLineChars="0"/>
        <w:rPr>
          <w:rFonts w:hint="eastAsia"/>
          <w:b/>
          <w:bCs/>
          <w:sz w:val="21"/>
          <w:szCs w:val="21"/>
          <w:lang w:val="en-US" w:eastAsia="zh-CN"/>
        </w:rPr>
      </w:pPr>
    </w:p>
    <w:p>
      <w:pPr>
        <w:pStyle w:val="32"/>
        <w:ind w:left="0" w:leftChars="0" w:firstLine="0" w:firstLineChars="0"/>
        <w:rPr>
          <w:rFonts w:hint="eastAsia"/>
          <w:b/>
          <w:bCs/>
          <w:sz w:val="21"/>
          <w:szCs w:val="21"/>
          <w:lang w:val="en-US" w:eastAsia="zh-CN"/>
        </w:rPr>
      </w:pPr>
      <w:r>
        <w:rPr>
          <w:rFonts w:hint="eastAsia"/>
          <w:b/>
          <w:bCs/>
          <w:sz w:val="21"/>
          <w:szCs w:val="21"/>
          <w:lang w:val="en-US" w:eastAsia="zh-CN"/>
        </w:rPr>
        <w:t xml:space="preserve">5.2.3 </w:t>
      </w:r>
      <w:r>
        <w:rPr>
          <w:rFonts w:hint="eastAsia"/>
          <w:b w:val="0"/>
          <w:bCs w:val="0"/>
          <w:sz w:val="21"/>
          <w:szCs w:val="21"/>
          <w:lang w:val="en-US" w:eastAsia="zh-CN"/>
        </w:rPr>
        <w:t>用电脑验光，尤其是开视野红外验光仪进行评价</w:t>
      </w:r>
    </w:p>
    <w:p>
      <w:pPr>
        <w:pStyle w:val="32"/>
        <w:ind w:left="0" w:leftChars="0" w:firstLine="0" w:firstLineChars="0"/>
        <w:rPr>
          <w:rFonts w:hint="eastAsia"/>
          <w:b/>
          <w:bCs/>
          <w:sz w:val="21"/>
          <w:szCs w:val="21"/>
          <w:lang w:val="en-US" w:eastAsia="zh-CN"/>
        </w:rPr>
      </w:pPr>
    </w:p>
    <w:p>
      <w:pPr>
        <w:pStyle w:val="32"/>
        <w:ind w:left="0" w:leftChars="0" w:firstLine="0" w:firstLineChars="0"/>
        <w:rPr>
          <w:rFonts w:hint="eastAsia"/>
          <w:b w:val="0"/>
          <w:bCs w:val="0"/>
          <w:sz w:val="21"/>
          <w:szCs w:val="21"/>
          <w:lang w:val="en-US" w:eastAsia="zh-CN"/>
        </w:rPr>
      </w:pPr>
      <w:r>
        <w:rPr>
          <w:rFonts w:hint="eastAsia"/>
          <w:b/>
          <w:bCs/>
          <w:sz w:val="21"/>
          <w:szCs w:val="21"/>
          <w:lang w:val="en-US" w:eastAsia="zh-CN"/>
        </w:rPr>
        <w:t xml:space="preserve">5.2.4 </w:t>
      </w:r>
      <w:r>
        <w:rPr>
          <w:rFonts w:hint="eastAsia"/>
          <w:b w:val="0"/>
          <w:bCs w:val="0"/>
          <w:sz w:val="21"/>
          <w:szCs w:val="21"/>
          <w:lang w:val="en-US" w:eastAsia="zh-CN"/>
        </w:rPr>
        <w:t xml:space="preserve">用极限视力表进行随时自检 </w:t>
      </w:r>
    </w:p>
    <w:p>
      <w:pPr>
        <w:pStyle w:val="32"/>
        <w:ind w:left="0" w:leftChars="0" w:firstLine="0" w:firstLineChars="0"/>
        <w:rPr>
          <w:rFonts w:hint="default"/>
          <w:b/>
          <w:bCs/>
          <w:sz w:val="18"/>
          <w:szCs w:val="18"/>
          <w:lang w:val="en-US" w:eastAsia="zh-CN"/>
        </w:rPr>
      </w:pPr>
      <w:r>
        <w:rPr>
          <w:rFonts w:hint="eastAsia" w:hAnsi="宋体" w:cs="黑体"/>
          <w:b/>
          <w:bCs/>
          <w:lang w:val="en-US" w:eastAsia="zh-CN"/>
        </w:rPr>
        <w:t>【条文解释及设想】</w:t>
      </w:r>
      <w:r>
        <w:rPr>
          <w:rFonts w:hint="eastAsia"/>
          <w:b w:val="0"/>
          <w:bCs w:val="0"/>
          <w:sz w:val="18"/>
          <w:szCs w:val="18"/>
          <w:lang w:val="en-US" w:eastAsia="zh-CN"/>
        </w:rPr>
        <w:t>如配上远处mini LED视力表或手机APP，或许既能放松调节，脱离FDM，又能同时给出大致视力预警。见术语3.40</w:t>
      </w:r>
    </w:p>
    <w:p>
      <w:pPr>
        <w:pStyle w:val="32"/>
        <w:ind w:left="0" w:leftChars="0" w:firstLine="0" w:firstLineChars="0"/>
        <w:rPr>
          <w:rFonts w:hint="eastAsia"/>
          <w:b/>
          <w:bCs/>
          <w:sz w:val="21"/>
          <w:szCs w:val="21"/>
          <w:lang w:val="en-US" w:eastAsia="zh-CN"/>
        </w:rPr>
      </w:pPr>
    </w:p>
    <w:p>
      <w:pPr>
        <w:pStyle w:val="32"/>
        <w:ind w:left="0" w:leftChars="0" w:firstLine="0" w:firstLineChars="0"/>
        <w:outlineLvl w:val="1"/>
        <w:rPr>
          <w:rFonts w:hint="default"/>
          <w:b/>
          <w:bCs/>
          <w:sz w:val="21"/>
          <w:szCs w:val="21"/>
          <w:lang w:val="en-US" w:eastAsia="zh-CN"/>
        </w:rPr>
      </w:pPr>
      <w:bookmarkStart w:id="51" w:name="_Toc19876"/>
      <w:r>
        <w:rPr>
          <w:rFonts w:hint="eastAsia"/>
          <w:b/>
          <w:bCs/>
          <w:sz w:val="21"/>
          <w:szCs w:val="21"/>
          <w:lang w:val="en-US" w:eastAsia="zh-CN"/>
        </w:rPr>
        <w:t>5.3 防止向病理性近视发展的评价（需要补充）</w:t>
      </w:r>
      <w:bookmarkEnd w:id="51"/>
    </w:p>
    <w:p>
      <w:pPr>
        <w:pStyle w:val="32"/>
        <w:ind w:left="0" w:leftChars="0" w:firstLine="0" w:firstLineChars="0"/>
        <w:rPr>
          <w:rFonts w:hint="default"/>
          <w:b w:val="0"/>
          <w:bCs w:val="0"/>
          <w:sz w:val="18"/>
          <w:szCs w:val="18"/>
          <w:lang w:val="en-US" w:eastAsia="zh-CN"/>
        </w:rPr>
      </w:pPr>
      <w:r>
        <w:rPr>
          <w:rFonts w:hint="eastAsia"/>
          <w:b/>
          <w:bCs/>
          <w:lang w:val="en-US" w:eastAsia="zh-CN"/>
        </w:rPr>
        <w:t xml:space="preserve">   </w:t>
      </w:r>
      <w:r>
        <w:rPr>
          <w:rFonts w:hint="eastAsia" w:hAnsi="宋体" w:cs="黑体"/>
          <w:b/>
          <w:bCs/>
          <w:lang w:val="en-US" w:eastAsia="zh-CN"/>
        </w:rPr>
        <w:t>【条文解释及设想】</w:t>
      </w:r>
      <w:r>
        <w:rPr>
          <w:rFonts w:hint="eastAsia"/>
          <w:b w:val="0"/>
          <w:bCs w:val="0"/>
          <w:sz w:val="18"/>
          <w:szCs w:val="18"/>
          <w:lang w:val="en-US" w:eastAsia="zh-CN"/>
        </w:rPr>
        <w:t>通过从出生开始控制眼轴的生长，有可能大多数人都能将眼轴长度控制在25mm之内。</w:t>
      </w:r>
    </w:p>
    <w:p>
      <w:pPr>
        <w:pStyle w:val="32"/>
        <w:ind w:left="0" w:leftChars="0" w:firstLine="0" w:firstLineChars="0"/>
        <w:rPr>
          <w:rFonts w:hint="default"/>
          <w:b/>
          <w:bCs/>
          <w:lang w:val="en-US" w:eastAsia="zh-CN"/>
        </w:rPr>
      </w:pPr>
    </w:p>
    <w:p>
      <w:pPr>
        <w:pStyle w:val="64"/>
        <w:numPr>
          <w:ilvl w:val="0"/>
          <w:numId w:val="0"/>
        </w:numPr>
        <w:outlineLvl w:val="1"/>
        <w:rPr>
          <w:rFonts w:hint="eastAsia" w:hAnsi="宋体" w:cs="黑体"/>
          <w:b/>
          <w:bCs/>
          <w:lang w:val="en-US" w:eastAsia="zh-CN"/>
        </w:rPr>
      </w:pPr>
      <w:bookmarkStart w:id="52" w:name="_Toc604"/>
      <w:r>
        <w:rPr>
          <w:rFonts w:hint="eastAsia" w:hAnsi="宋体" w:cs="黑体"/>
          <w:b/>
          <w:bCs/>
          <w:lang w:val="en-US" w:eastAsia="zh-CN"/>
        </w:rPr>
        <w:t>5.4 中医防控近视方案及评价规范（需要补充）</w:t>
      </w:r>
      <w:bookmarkEnd w:id="52"/>
    </w:p>
    <w:p>
      <w:pPr>
        <w:pStyle w:val="64"/>
        <w:numPr>
          <w:ilvl w:val="0"/>
          <w:numId w:val="0"/>
        </w:numPr>
        <w:rPr>
          <w:rFonts w:hint="eastAsia"/>
          <w:sz w:val="18"/>
          <w:szCs w:val="18"/>
          <w:lang w:val="en-US" w:eastAsia="zh-CN"/>
        </w:rPr>
      </w:pPr>
      <w:r>
        <w:rPr>
          <w:rFonts w:hint="eastAsia" w:hAnsi="宋体" w:cs="黑体"/>
          <w:b/>
          <w:bCs/>
          <w:lang w:val="en-US" w:eastAsia="zh-CN"/>
        </w:rPr>
        <w:t xml:space="preserve">     【条文解释及设想】</w:t>
      </w:r>
      <w:r>
        <w:rPr>
          <w:rFonts w:hint="eastAsia"/>
          <w:sz w:val="18"/>
          <w:szCs w:val="18"/>
          <w:lang w:val="en-US" w:eastAsia="zh-CN"/>
        </w:rPr>
        <w:t>《儿童青少年近视中西医结合诊疗指南》给出了各种防控方案，对依从性好，不占用小孩户外活动时间的方案，建议纳入。</w:t>
      </w:r>
    </w:p>
    <w:p>
      <w:pPr>
        <w:pStyle w:val="64"/>
        <w:numPr>
          <w:ilvl w:val="0"/>
          <w:numId w:val="0"/>
        </w:numPr>
        <w:rPr>
          <w:rFonts w:hint="eastAsia"/>
          <w:sz w:val="18"/>
          <w:szCs w:val="18"/>
          <w:lang w:val="en-US" w:eastAsia="zh-CN"/>
        </w:rPr>
      </w:pPr>
      <w:r>
        <w:rPr>
          <w:rFonts w:hint="eastAsia"/>
          <w:sz w:val="18"/>
          <w:szCs w:val="18"/>
          <w:lang w:val="en-US" w:eastAsia="zh-CN"/>
        </w:rPr>
        <w:t xml:space="preserve">      在近视防控方面，中西医有个共同的着眼点，那就是“光”。于中医，就是光明与黑暗的平衡，即阴阳平衡；于西医，就是光的非视觉效应，即眼中ipRGCs感受光（蓝光成分为主），影响全身激素分泌；光催熟可能已导致现代人类眼轴在1.5岁之前就已过快生长，大势已去，然后才发生多种FDM。无论是中医，还是西医，在目前满眼光明的态势下，均要重视黑暗的作用；于中医，就是恢复阴阳平衡，晚上不能有光；于西医，黑暗有助褪黑素的分泌，能抑制（性）兴奋，保护生殖系统，放慢生长速度。压缩眼睛受光时长，恢复正常光周期，就能使现代人回归到正常状态。光中蓝光实质是一种厉害的兴奋剂，现代人类，无论老少，在目前每天照光时长普遍超额5小时的态势下，整个身心状态均不健康，普遍处于激发态或称“嗑药态”或称（性）兴奋态，从而普遍焦虑，导致种种身心问题，而近视只不过现代人亚健康状态的冰山一角。</w:t>
      </w:r>
    </w:p>
    <w:p>
      <w:pPr>
        <w:pStyle w:val="64"/>
        <w:numPr>
          <w:ilvl w:val="0"/>
          <w:numId w:val="0"/>
        </w:numPr>
        <w:rPr>
          <w:rFonts w:hint="default"/>
          <w:sz w:val="18"/>
          <w:szCs w:val="18"/>
          <w:lang w:val="en-US" w:eastAsia="zh-CN"/>
        </w:rPr>
      </w:pPr>
      <w:r>
        <w:rPr>
          <w:rFonts w:hint="eastAsia"/>
          <w:sz w:val="18"/>
          <w:szCs w:val="18"/>
          <w:lang w:val="en-US" w:eastAsia="zh-CN"/>
        </w:rPr>
        <w:t xml:space="preserve">      基于这些考虑，为获得更好的防治效果，建议《儿童青少年近视中西医结合诊疗指南》涉及的相关厂家，在加入到本标准讨论过程中，尽可能探讨与“光”相结合的可能，从而最大限度地发挥中医防控近视的效果</w:t>
      </w:r>
    </w:p>
    <w:p>
      <w:pPr>
        <w:pStyle w:val="64"/>
        <w:numPr>
          <w:ilvl w:val="0"/>
          <w:numId w:val="0"/>
        </w:numPr>
        <w:rPr>
          <w:rFonts w:hint="eastAsia"/>
          <w:lang w:val="en-US" w:eastAsia="zh-CN"/>
        </w:rPr>
      </w:pPr>
    </w:p>
    <w:p>
      <w:pPr>
        <w:pStyle w:val="64"/>
        <w:numPr>
          <w:ilvl w:val="0"/>
          <w:numId w:val="0"/>
        </w:numPr>
        <w:rPr>
          <w:rFonts w:hint="default"/>
          <w:lang w:val="en-US" w:eastAsia="zh-CN"/>
        </w:rPr>
      </w:pPr>
    </w:p>
    <w:p>
      <w:pPr>
        <w:pStyle w:val="64"/>
        <w:numPr>
          <w:ilvl w:val="0"/>
          <w:numId w:val="0"/>
        </w:numPr>
        <w:rPr>
          <w:rFonts w:hint="eastAsia" w:hAnsi="宋体" w:cs="黑体"/>
          <w:b/>
          <w:bCs/>
          <w:lang w:val="en-US" w:eastAsia="zh-CN"/>
        </w:rPr>
      </w:pPr>
      <w:r>
        <w:rPr>
          <w:rFonts w:hint="eastAsia" w:hAnsi="宋体" w:cs="黑体"/>
          <w:b/>
          <w:bCs/>
          <w:lang w:val="en-US" w:eastAsia="zh-CN"/>
        </w:rPr>
        <w:t>5.5 框架离焦眼镜控制近视方案及评价规范（需要补充，但价格何时能平民化）</w:t>
      </w:r>
    </w:p>
    <w:p>
      <w:pPr>
        <w:pStyle w:val="64"/>
        <w:numPr>
          <w:ilvl w:val="0"/>
          <w:numId w:val="0"/>
        </w:numPr>
        <w:rPr>
          <w:rFonts w:hint="eastAsia"/>
          <w:lang w:val="en-US" w:eastAsia="zh-CN"/>
        </w:rPr>
      </w:pPr>
      <w:r>
        <w:rPr>
          <w:rFonts w:hint="eastAsia" w:hAnsi="宋体" w:cs="黑体"/>
          <w:b/>
          <w:bCs/>
          <w:lang w:val="en-US" w:eastAsia="zh-CN"/>
        </w:rPr>
        <w:t xml:space="preserve">     </w:t>
      </w:r>
      <w:r>
        <w:rPr>
          <w:rFonts w:hint="eastAsia" w:hAnsi="宋体" w:cs="黑体"/>
          <w:b/>
          <w:bCs/>
          <w:sz w:val="18"/>
          <w:szCs w:val="18"/>
          <w:lang w:val="en-US" w:eastAsia="zh-CN"/>
        </w:rPr>
        <w:t xml:space="preserve"> </w:t>
      </w:r>
      <w:r>
        <w:rPr>
          <w:rFonts w:hint="eastAsia"/>
          <w:sz w:val="18"/>
          <w:szCs w:val="18"/>
          <w:lang w:val="en-US" w:eastAsia="zh-CN"/>
        </w:rPr>
        <w:t>请离焦眼镜厂家加入相应条款达</w:t>
      </w:r>
      <w:r>
        <w:rPr>
          <w:rFonts w:hint="eastAsia"/>
          <w:lang w:val="en-US" w:eastAsia="zh-CN"/>
        </w:rPr>
        <w:t>。</w:t>
      </w:r>
    </w:p>
    <w:p>
      <w:pPr>
        <w:pStyle w:val="64"/>
        <w:numPr>
          <w:ilvl w:val="0"/>
          <w:numId w:val="0"/>
        </w:numPr>
        <w:rPr>
          <w:rFonts w:hint="eastAsia"/>
          <w:lang w:val="en-US" w:eastAsia="zh-CN"/>
        </w:rPr>
      </w:pPr>
    </w:p>
    <w:p>
      <w:pPr>
        <w:pStyle w:val="64"/>
        <w:numPr>
          <w:ilvl w:val="0"/>
          <w:numId w:val="0"/>
        </w:numPr>
        <w:outlineLvl w:val="1"/>
        <w:rPr>
          <w:rFonts w:hint="default"/>
          <w:b/>
          <w:bCs/>
          <w:lang w:val="en-US" w:eastAsia="zh-CN"/>
        </w:rPr>
      </w:pPr>
      <w:bookmarkStart w:id="53" w:name="_Toc7402"/>
      <w:r>
        <w:rPr>
          <w:rFonts w:hint="eastAsia"/>
          <w:lang w:val="en-US" w:eastAsia="zh-CN"/>
        </w:rPr>
        <w:t xml:space="preserve">5.6 </w:t>
      </w:r>
      <w:r>
        <w:rPr>
          <w:rFonts w:hint="eastAsia"/>
          <w:b/>
          <w:bCs/>
          <w:lang w:val="en-US" w:eastAsia="zh-CN"/>
        </w:rPr>
        <w:t>拉远镜的控制近视方案及评价规范 （价格何时平民化？）</w:t>
      </w:r>
      <w:bookmarkEnd w:id="53"/>
    </w:p>
    <w:p>
      <w:pPr>
        <w:pStyle w:val="64"/>
        <w:numPr>
          <w:ilvl w:val="0"/>
          <w:numId w:val="0"/>
        </w:numPr>
        <w:rPr>
          <w:rFonts w:hint="default"/>
          <w:b w:val="0"/>
          <w:bCs w:val="0"/>
          <w:sz w:val="18"/>
          <w:szCs w:val="18"/>
          <w:lang w:val="en-US" w:eastAsia="zh-CN"/>
        </w:rPr>
      </w:pPr>
      <w:r>
        <w:rPr>
          <w:rFonts w:hint="eastAsia"/>
          <w:b/>
          <w:bCs/>
          <w:lang w:val="en-US" w:eastAsia="zh-CN"/>
        </w:rPr>
        <w:t xml:space="preserve">       </w:t>
      </w:r>
      <w:r>
        <w:rPr>
          <w:rFonts w:hint="eastAsia"/>
          <w:b w:val="0"/>
          <w:bCs w:val="0"/>
          <w:sz w:val="18"/>
          <w:szCs w:val="18"/>
          <w:lang w:val="en-US" w:eastAsia="zh-CN"/>
        </w:rPr>
        <w:t>请相关厂家加入相应条款</w:t>
      </w:r>
    </w:p>
    <w:p>
      <w:pPr>
        <w:pStyle w:val="64"/>
        <w:numPr>
          <w:ilvl w:val="0"/>
          <w:numId w:val="0"/>
        </w:numPr>
        <w:rPr>
          <w:rFonts w:hint="default" w:hAnsi="宋体" w:cs="黑体"/>
          <w:b/>
          <w:bCs/>
          <w:lang w:val="en-US" w:eastAsia="zh-CN"/>
        </w:rPr>
      </w:pPr>
    </w:p>
    <w:p>
      <w:pPr>
        <w:pStyle w:val="64"/>
        <w:numPr>
          <w:ilvl w:val="0"/>
          <w:numId w:val="0"/>
        </w:numPr>
        <w:outlineLvl w:val="0"/>
        <w:rPr>
          <w:rFonts w:hint="eastAsia" w:hAnsi="宋体" w:cs="黑体"/>
          <w:b/>
          <w:bCs/>
          <w:lang w:val="en-US" w:eastAsia="zh-CN"/>
        </w:rPr>
      </w:pPr>
      <w:bookmarkStart w:id="54" w:name="_Toc12812"/>
      <w:r>
        <w:rPr>
          <w:rFonts w:hint="eastAsia" w:hAnsi="宋体" w:cs="黑体"/>
          <w:b/>
          <w:bCs/>
          <w:lang w:val="en-US" w:eastAsia="zh-CN"/>
        </w:rPr>
        <w:t>6. 早熟与近视联合预防与评价规范（从儿童医院角度，需补充）</w:t>
      </w:r>
      <w:bookmarkEnd w:id="54"/>
    </w:p>
    <w:p>
      <w:pPr>
        <w:pStyle w:val="64"/>
        <w:numPr>
          <w:ilvl w:val="0"/>
          <w:numId w:val="0"/>
        </w:numPr>
        <w:rPr>
          <w:rFonts w:hint="eastAsia" w:hAnsi="宋体" w:cs="黑体"/>
          <w:b w:val="0"/>
          <w:bCs w:val="0"/>
          <w:sz w:val="18"/>
          <w:szCs w:val="18"/>
          <w:lang w:val="en-US" w:eastAsia="zh-CN"/>
        </w:rPr>
      </w:pPr>
      <w:r>
        <w:rPr>
          <w:rFonts w:hint="default" w:ascii="Times New Roman" w:hAnsi="Times New Roman" w:cs="Times New Roman"/>
          <w:b/>
          <w:bCs/>
          <w:sz w:val="16"/>
        </w:rPr>
        <mc:AlternateContent>
          <mc:Choice Requires="wpg">
            <w:drawing>
              <wp:anchor distT="0" distB="0" distL="114300" distR="114300" simplePos="0" relativeHeight="251667456" behindDoc="0" locked="0" layoutInCell="1" allowOverlap="1">
                <wp:simplePos x="0" y="0"/>
                <wp:positionH relativeFrom="column">
                  <wp:posOffset>2661920</wp:posOffset>
                </wp:positionH>
                <wp:positionV relativeFrom="paragraph">
                  <wp:posOffset>322580</wp:posOffset>
                </wp:positionV>
                <wp:extent cx="3491865" cy="3779520"/>
                <wp:effectExtent l="9525" t="9525" r="19050" b="5715"/>
                <wp:wrapSquare wrapText="bothSides"/>
                <wp:docPr id="24" name="组合 24"/>
                <wp:cNvGraphicFramePr/>
                <a:graphic xmlns:a="http://schemas.openxmlformats.org/drawingml/2006/main">
                  <a:graphicData uri="http://schemas.microsoft.com/office/word/2010/wordprocessingGroup">
                    <wpg:wgp>
                      <wpg:cNvGrpSpPr/>
                      <wpg:grpSpPr>
                        <a:xfrm>
                          <a:off x="0" y="0"/>
                          <a:ext cx="3491865" cy="3779520"/>
                          <a:chOff x="5653" y="155922"/>
                          <a:chExt cx="5289" cy="5952"/>
                        </a:xfrm>
                      </wpg:grpSpPr>
                      <pic:pic xmlns:pic="http://schemas.openxmlformats.org/drawingml/2006/picture">
                        <pic:nvPicPr>
                          <pic:cNvPr id="7" name="图片 3" descr="初潮年龄下降1"/>
                          <pic:cNvPicPr>
                            <a:picLocks noChangeAspect="1"/>
                          </pic:cNvPicPr>
                        </pic:nvPicPr>
                        <pic:blipFill>
                          <a:blip r:embed="rId26"/>
                          <a:srcRect l="8195" t="7880" r="8321" b="5759"/>
                          <a:stretch>
                            <a:fillRect/>
                          </a:stretch>
                        </pic:blipFill>
                        <pic:spPr>
                          <a:xfrm>
                            <a:off x="5653" y="155922"/>
                            <a:ext cx="5280" cy="3763"/>
                          </a:xfrm>
                          <a:prstGeom prst="rect">
                            <a:avLst/>
                          </a:prstGeom>
                          <a:noFill/>
                          <a:ln w="9525" cap="flat" cmpd="sng">
                            <a:solidFill>
                              <a:srgbClr val="FFC000"/>
                            </a:solidFill>
                            <a:prstDash val="solid"/>
                            <a:miter/>
                            <a:headEnd type="none" w="med" len="med"/>
                            <a:tailEnd type="none" w="med" len="med"/>
                          </a:ln>
                        </pic:spPr>
                      </pic:pic>
                      <wps:wsp>
                        <wps:cNvPr id="13" name="文本框 13"/>
                        <wps:cNvSpPr txBox="1"/>
                        <wps:spPr>
                          <a:xfrm>
                            <a:off x="5662" y="159594"/>
                            <a:ext cx="5280" cy="2280"/>
                          </a:xfrm>
                          <a:prstGeom prst="rect">
                            <a:avLst/>
                          </a:prstGeom>
                          <a:solidFill>
                            <a:srgbClr val="FFFFFF"/>
                          </a:solidFill>
                          <a:ln w="6350" cap="flat" cmpd="sng">
                            <a:solidFill>
                              <a:srgbClr val="FFC000"/>
                            </a:solidFill>
                            <a:prstDash val="solid"/>
                            <a:miter/>
                            <a:headEnd type="none" w="med" len="med"/>
                            <a:tailEnd type="none" w="med" len="med"/>
                          </a:ln>
                        </wps:spPr>
                        <wps:txbx>
                          <w:txbxContent>
                            <w:p>
                              <w:r>
                                <w:rPr>
                                  <w:rFonts w:hint="eastAsia" w:ascii="Arial" w:hAnsi="Arial" w:eastAsia="宋体" w:cs="Arial"/>
                                  <w:b/>
                                  <w:bCs/>
                                  <w:i w:val="0"/>
                                  <w:caps w:val="0"/>
                                  <w:color w:val="2E3033"/>
                                  <w:spacing w:val="0"/>
                                  <w:sz w:val="21"/>
                                  <w:szCs w:val="21"/>
                                  <w:shd w:val="clear" w:color="auto" w:fill="FFFFFF"/>
                                  <w:lang w:eastAsia="zh-CN"/>
                                </w:rPr>
                                <w:t>图</w:t>
                              </w:r>
                              <w:r>
                                <w:rPr>
                                  <w:rFonts w:hint="eastAsia" w:ascii="Arial" w:hAnsi="Arial" w:cs="Arial"/>
                                  <w:b/>
                                  <w:bCs/>
                                  <w:i w:val="0"/>
                                  <w:caps w:val="0"/>
                                  <w:color w:val="2E3033"/>
                                  <w:spacing w:val="0"/>
                                  <w:sz w:val="21"/>
                                  <w:szCs w:val="21"/>
                                  <w:shd w:val="clear" w:color="auto" w:fill="FFFFFF"/>
                                  <w:lang w:val="en-US" w:eastAsia="zh-CN"/>
                                </w:rPr>
                                <w:t>4</w:t>
                              </w:r>
                              <w:r>
                                <w:rPr>
                                  <w:rFonts w:hint="eastAsia" w:ascii="Arial" w:hAnsi="Arial" w:eastAsia="宋体" w:cs="Arial"/>
                                  <w:b w:val="0"/>
                                  <w:i w:val="0"/>
                                  <w:caps w:val="0"/>
                                  <w:color w:val="2E3033"/>
                                  <w:spacing w:val="0"/>
                                  <w:sz w:val="21"/>
                                  <w:szCs w:val="21"/>
                                  <w:shd w:val="clear" w:color="auto" w:fill="FFFFFF"/>
                                  <w:lang w:val="en-US" w:eastAsia="zh-CN"/>
                                </w:rPr>
                                <w:t>.</w:t>
                              </w:r>
                              <w:r>
                                <w:rPr>
                                  <w:rFonts w:hint="eastAsia" w:ascii="Arial" w:hAnsi="Arial" w:eastAsia="宋体" w:cs="Arial"/>
                                  <w:b w:val="0"/>
                                  <w:i w:val="0"/>
                                  <w:caps w:val="0"/>
                                  <w:color w:val="2E3033"/>
                                  <w:spacing w:val="0"/>
                                  <w:sz w:val="21"/>
                                  <w:szCs w:val="21"/>
                                  <w:shd w:val="clear" w:color="auto" w:fill="FFFFFF"/>
                                </w:rPr>
                                <w:t xml:space="preserve"> </w:t>
                              </w:r>
                              <w:r>
                                <w:rPr>
                                  <w:rFonts w:hint="eastAsia" w:ascii="Arial" w:hAnsi="Arial" w:eastAsia="宋体" w:cs="Arial"/>
                                  <w:b/>
                                  <w:bCs/>
                                  <w:i w:val="0"/>
                                  <w:caps w:val="0"/>
                                  <w:color w:val="2E3033"/>
                                  <w:spacing w:val="0"/>
                                  <w:sz w:val="21"/>
                                  <w:szCs w:val="21"/>
                                  <w:shd w:val="clear" w:color="auto" w:fill="FFFFFF"/>
                                </w:rPr>
                                <w:t>在过去的150年里，月经初潮年龄的显著下降</w:t>
                              </w:r>
                              <w:r>
                                <w:rPr>
                                  <w:rFonts w:hint="eastAsia" w:ascii="Arial" w:hAnsi="Arial" w:eastAsia="宋体" w:cs="Arial"/>
                                  <w:b/>
                                  <w:bCs/>
                                  <w:i w:val="0"/>
                                  <w:caps w:val="0"/>
                                  <w:color w:val="2E3033"/>
                                  <w:spacing w:val="0"/>
                                  <w:sz w:val="21"/>
                                  <w:szCs w:val="21"/>
                                  <w:shd w:val="clear" w:color="auto" w:fill="FFFFFF"/>
                                  <w:lang w:eastAsia="zh-CN"/>
                                </w:rPr>
                                <w:t>【</w:t>
                              </w:r>
                              <w:r>
                                <w:rPr>
                                  <w:rFonts w:hint="eastAsia" w:ascii="Arial" w:hAnsi="Arial" w:eastAsia="宋体" w:cs="Arial"/>
                                  <w:b/>
                                  <w:bCs/>
                                  <w:i w:val="0"/>
                                  <w:caps w:val="0"/>
                                  <w:color w:val="2E3033"/>
                                  <w:spacing w:val="0"/>
                                  <w:sz w:val="21"/>
                                  <w:szCs w:val="21"/>
                                  <w:shd w:val="clear" w:color="auto" w:fill="FFFFFF"/>
                                  <w:lang w:val="en-US" w:eastAsia="zh-CN"/>
                                </w:rPr>
                                <w:t>19-21</w:t>
                              </w:r>
                              <w:r>
                                <w:rPr>
                                  <w:rFonts w:hint="eastAsia" w:ascii="Arial" w:hAnsi="Arial" w:eastAsia="宋体" w:cs="Arial"/>
                                  <w:b/>
                                  <w:bCs/>
                                  <w:i w:val="0"/>
                                  <w:caps w:val="0"/>
                                  <w:color w:val="2E3033"/>
                                  <w:spacing w:val="0"/>
                                  <w:sz w:val="21"/>
                                  <w:szCs w:val="21"/>
                                  <w:shd w:val="clear" w:color="auto" w:fill="FFFFFF"/>
                                  <w:lang w:eastAsia="zh-CN"/>
                                </w:rPr>
                                <w:t>】</w:t>
                              </w:r>
                              <w:r>
                                <w:rPr>
                                  <w:rFonts w:hint="eastAsia" w:ascii="Arial" w:hAnsi="Arial" w:eastAsia="宋体" w:cs="Arial"/>
                                  <w:b/>
                                  <w:bCs/>
                                  <w:i w:val="0"/>
                                  <w:caps w:val="0"/>
                                  <w:color w:val="2E3033"/>
                                  <w:spacing w:val="0"/>
                                  <w:sz w:val="21"/>
                                  <w:szCs w:val="21"/>
                                  <w:shd w:val="clear" w:color="auto" w:fill="FFFFFF"/>
                                </w:rPr>
                                <w:t>与夜间</w:t>
                              </w:r>
                              <w:r>
                                <w:rPr>
                                  <w:rFonts w:hint="eastAsia" w:ascii="Arial" w:hAnsi="Arial" w:eastAsia="宋体" w:cs="Arial"/>
                                  <w:b/>
                                  <w:bCs/>
                                  <w:i w:val="0"/>
                                  <w:caps w:val="0"/>
                                  <w:color w:val="2E3033"/>
                                  <w:spacing w:val="0"/>
                                  <w:sz w:val="21"/>
                                  <w:szCs w:val="21"/>
                                  <w:shd w:val="clear" w:color="auto" w:fill="FFFFFF"/>
                                  <w:lang w:eastAsia="zh-CN"/>
                                </w:rPr>
                                <w:t>光强</w:t>
                              </w:r>
                              <w:r>
                                <w:rPr>
                                  <w:rFonts w:hint="eastAsia" w:ascii="Arial" w:hAnsi="Arial" w:eastAsia="宋体" w:cs="Arial"/>
                                  <w:b/>
                                  <w:bCs/>
                                  <w:i w:val="0"/>
                                  <w:caps w:val="0"/>
                                  <w:color w:val="2E3033"/>
                                  <w:spacing w:val="0"/>
                                  <w:sz w:val="21"/>
                                  <w:szCs w:val="21"/>
                                  <w:shd w:val="clear" w:color="auto" w:fill="FFFFFF"/>
                                </w:rPr>
                                <w:t>之间可能存在关系</w:t>
                              </w:r>
                              <w:r>
                                <w:rPr>
                                  <w:rFonts w:hint="eastAsia" w:ascii="Arial" w:hAnsi="Arial" w:eastAsia="宋体" w:cs="Arial"/>
                                  <w:b w:val="0"/>
                                  <w:i w:val="0"/>
                                  <w:caps w:val="0"/>
                                  <w:color w:val="2E3033"/>
                                  <w:spacing w:val="0"/>
                                  <w:sz w:val="21"/>
                                  <w:szCs w:val="21"/>
                                  <w:shd w:val="clear" w:color="auto" w:fill="FFFFFF"/>
                                  <w:lang w:eastAsia="zh-CN"/>
                                </w:rPr>
                                <w:t>。</w:t>
                              </w:r>
                              <w:r>
                                <w:rPr>
                                  <w:rFonts w:hint="eastAsia" w:ascii="Arial" w:hAnsi="Arial" w:eastAsia="宋体" w:cs="Arial"/>
                                  <w:b w:val="0"/>
                                  <w:i w:val="0"/>
                                  <w:caps w:val="0"/>
                                  <w:color w:val="2E3033"/>
                                  <w:spacing w:val="0"/>
                                  <w:sz w:val="21"/>
                                  <w:szCs w:val="21"/>
                                  <w:shd w:val="clear" w:color="auto" w:fill="FFFFFF"/>
                                </w:rPr>
                                <w:t>由于人类对光强的感</w:t>
                              </w:r>
                              <w:r>
                                <w:rPr>
                                  <w:rFonts w:hint="eastAsia" w:ascii="Arial" w:hAnsi="Arial" w:eastAsia="宋体" w:cs="Arial"/>
                                  <w:b w:val="0"/>
                                  <w:i w:val="0"/>
                                  <w:caps w:val="0"/>
                                  <w:color w:val="2E3033"/>
                                  <w:spacing w:val="0"/>
                                  <w:sz w:val="21"/>
                                  <w:szCs w:val="21"/>
                                  <w:shd w:val="clear" w:color="auto" w:fill="FFFFFF"/>
                                  <w:lang w:eastAsia="zh-CN"/>
                                </w:rPr>
                                <w:t>觉</w:t>
                              </w:r>
                              <w:r>
                                <w:rPr>
                                  <w:rFonts w:hint="eastAsia" w:ascii="Arial" w:hAnsi="Arial" w:eastAsia="宋体" w:cs="Arial"/>
                                  <w:b w:val="0"/>
                                  <w:i w:val="0"/>
                                  <w:caps w:val="0"/>
                                  <w:color w:val="2E3033"/>
                                  <w:spacing w:val="0"/>
                                  <w:sz w:val="21"/>
                                  <w:szCs w:val="21"/>
                                  <w:shd w:val="clear" w:color="auto" w:fill="FFFFFF"/>
                                </w:rPr>
                                <w:t>是对数</w:t>
                              </w:r>
                              <w:r>
                                <w:rPr>
                                  <w:rFonts w:hint="eastAsia" w:ascii="Arial" w:hAnsi="Arial" w:eastAsia="宋体" w:cs="Arial"/>
                                  <w:b w:val="0"/>
                                  <w:i w:val="0"/>
                                  <w:caps w:val="0"/>
                                  <w:color w:val="2E3033"/>
                                  <w:spacing w:val="0"/>
                                  <w:sz w:val="21"/>
                                  <w:szCs w:val="21"/>
                                  <w:shd w:val="clear" w:color="auto" w:fill="FFFFFF"/>
                                  <w:lang w:eastAsia="zh-CN"/>
                                </w:rPr>
                                <w:t>关系</w:t>
                              </w:r>
                              <w:r>
                                <w:rPr>
                                  <w:rFonts w:hint="eastAsia" w:ascii="Arial" w:hAnsi="Arial" w:eastAsia="宋体" w:cs="Arial"/>
                                  <w:b w:val="0"/>
                                  <w:i w:val="0"/>
                                  <w:caps w:val="0"/>
                                  <w:color w:val="2E3033"/>
                                  <w:spacing w:val="0"/>
                                  <w:sz w:val="21"/>
                                  <w:szCs w:val="21"/>
                                  <w:shd w:val="clear" w:color="auto" w:fill="FFFFFF"/>
                                </w:rPr>
                                <w:t>，所以右边的纵轴</w:t>
                              </w:r>
                              <w:r>
                                <w:rPr>
                                  <w:rFonts w:hint="eastAsia" w:ascii="Arial" w:hAnsi="Arial" w:eastAsia="宋体" w:cs="Arial"/>
                                  <w:b w:val="0"/>
                                  <w:i w:val="0"/>
                                  <w:caps w:val="0"/>
                                  <w:color w:val="2E3033"/>
                                  <w:spacing w:val="0"/>
                                  <w:sz w:val="21"/>
                                  <w:szCs w:val="21"/>
                                  <w:shd w:val="clear" w:color="auto" w:fill="FFFFFF"/>
                                  <w:lang w:eastAsia="zh-CN"/>
                                </w:rPr>
                                <w:t>选用对数坐标。图中</w:t>
                              </w:r>
                              <w:r>
                                <w:rPr>
                                  <w:rFonts w:hint="eastAsia" w:ascii="Arial" w:hAnsi="Arial" w:eastAsia="宋体" w:cs="Arial"/>
                                  <w:b w:val="0"/>
                                  <w:i w:val="0"/>
                                  <w:caps w:val="0"/>
                                  <w:color w:val="2E3033"/>
                                  <w:spacing w:val="0"/>
                                  <w:sz w:val="21"/>
                                  <w:szCs w:val="21"/>
                                  <w:shd w:val="clear" w:color="auto" w:fill="FFFFFF"/>
                                </w:rPr>
                                <w:t>显示了5种灯</w:t>
                              </w:r>
                              <w:r>
                                <w:rPr>
                                  <w:rFonts w:hint="eastAsia" w:ascii="Arial" w:hAnsi="Arial" w:eastAsia="宋体" w:cs="Arial"/>
                                  <w:b w:val="0"/>
                                  <w:i w:val="0"/>
                                  <w:caps w:val="0"/>
                                  <w:color w:val="2E3033"/>
                                  <w:spacing w:val="0"/>
                                  <w:sz w:val="21"/>
                                  <w:szCs w:val="21"/>
                                  <w:shd w:val="clear" w:color="auto" w:fill="FFFFFF"/>
                                  <w:lang w:eastAsia="zh-CN"/>
                                </w:rPr>
                                <w:t>下的桌面照度</w:t>
                              </w:r>
                              <w:r>
                                <w:rPr>
                                  <w:rFonts w:hint="eastAsia" w:ascii="Arial" w:hAnsi="Arial" w:eastAsia="宋体" w:cs="Arial"/>
                                  <w:b w:val="0"/>
                                  <w:i w:val="0"/>
                                  <w:caps w:val="0"/>
                                  <w:color w:val="2E3033"/>
                                  <w:spacing w:val="0"/>
                                  <w:sz w:val="21"/>
                                  <w:szCs w:val="21"/>
                                  <w:shd w:val="clear" w:color="auto" w:fill="FFFFFF"/>
                                </w:rPr>
                                <w:t>，以及它们大致的流行时代。经测量，</w:t>
                              </w:r>
                              <w:r>
                                <w:rPr>
                                  <w:rFonts w:hint="eastAsia" w:ascii="Arial" w:hAnsi="Arial" w:eastAsia="宋体" w:cs="Arial"/>
                                  <w:b w:val="0"/>
                                  <w:i w:val="0"/>
                                  <w:caps w:val="0"/>
                                  <w:color w:val="2E3033"/>
                                  <w:spacing w:val="0"/>
                                  <w:sz w:val="21"/>
                                  <w:szCs w:val="21"/>
                                  <w:shd w:val="clear" w:color="auto" w:fill="FFFFFF"/>
                                  <w:lang w:eastAsia="zh-CN"/>
                                </w:rPr>
                                <w:t>①</w:t>
                              </w:r>
                              <w:r>
                                <w:rPr>
                                  <w:rFonts w:hint="eastAsia" w:ascii="Arial" w:hAnsi="Arial" w:eastAsia="宋体" w:cs="Arial"/>
                                  <w:b w:val="0"/>
                                  <w:i w:val="0"/>
                                  <w:caps w:val="0"/>
                                  <w:color w:val="2E3033"/>
                                  <w:spacing w:val="0"/>
                                  <w:sz w:val="21"/>
                                  <w:szCs w:val="21"/>
                                  <w:shd w:val="clear" w:color="auto" w:fill="FFFFFF"/>
                                </w:rPr>
                                <w:t>蜡烛约为3Lx，</w:t>
                              </w:r>
                              <w:r>
                                <w:rPr>
                                  <w:rFonts w:hint="eastAsia" w:ascii="Arial" w:hAnsi="Arial" w:eastAsia="宋体" w:cs="Arial"/>
                                  <w:b w:val="0"/>
                                  <w:i w:val="0"/>
                                  <w:caps w:val="0"/>
                                  <w:color w:val="2E3033"/>
                                  <w:spacing w:val="0"/>
                                  <w:sz w:val="21"/>
                                  <w:szCs w:val="21"/>
                                  <w:shd w:val="clear" w:color="auto" w:fill="FFFFFF"/>
                                  <w:lang w:eastAsia="zh-CN"/>
                                </w:rPr>
                                <w:t>②</w:t>
                              </w:r>
                              <w:r>
                                <w:rPr>
                                  <w:rFonts w:hint="eastAsia" w:ascii="Arial" w:hAnsi="Arial" w:eastAsia="宋体" w:cs="Arial"/>
                                  <w:b w:val="0"/>
                                  <w:i w:val="0"/>
                                  <w:caps w:val="0"/>
                                  <w:color w:val="2E3033"/>
                                  <w:spacing w:val="0"/>
                                  <w:sz w:val="21"/>
                                  <w:szCs w:val="21"/>
                                  <w:shd w:val="clear" w:color="auto" w:fill="FFFFFF"/>
                                </w:rPr>
                                <w:t>白炽灯约为10Lx，</w:t>
                              </w:r>
                              <w:r>
                                <w:rPr>
                                  <w:rFonts w:hint="eastAsia" w:ascii="Arial" w:hAnsi="Arial" w:eastAsia="宋体" w:cs="Arial"/>
                                  <w:b w:val="0"/>
                                  <w:i w:val="0"/>
                                  <w:caps w:val="0"/>
                                  <w:color w:val="2E3033"/>
                                  <w:spacing w:val="0"/>
                                  <w:sz w:val="21"/>
                                  <w:szCs w:val="21"/>
                                  <w:shd w:val="clear" w:color="auto" w:fill="FFFFFF"/>
                                  <w:lang w:eastAsia="zh-CN"/>
                                </w:rPr>
                                <w:t>③</w:t>
                              </w:r>
                              <w:r>
                                <w:rPr>
                                  <w:rFonts w:hint="eastAsia" w:ascii="Arial" w:hAnsi="Arial" w:eastAsia="宋体" w:cs="Arial"/>
                                  <w:b w:val="0"/>
                                  <w:i w:val="0"/>
                                  <w:caps w:val="0"/>
                                  <w:color w:val="2E3033"/>
                                  <w:spacing w:val="0"/>
                                  <w:sz w:val="21"/>
                                  <w:szCs w:val="21"/>
                                  <w:shd w:val="clear" w:color="auto" w:fill="FFFFFF"/>
                                </w:rPr>
                                <w:t>早期荧光约为90Lx，</w:t>
                              </w:r>
                              <w:r>
                                <w:rPr>
                                  <w:rFonts w:hint="eastAsia" w:ascii="Arial" w:hAnsi="Arial" w:eastAsia="宋体" w:cs="Arial"/>
                                  <w:b w:val="0"/>
                                  <w:i w:val="0"/>
                                  <w:caps w:val="0"/>
                                  <w:color w:val="2E3033"/>
                                  <w:spacing w:val="0"/>
                                  <w:sz w:val="21"/>
                                  <w:szCs w:val="21"/>
                                  <w:shd w:val="clear" w:color="auto" w:fill="FFFFFF"/>
                                  <w:lang w:eastAsia="zh-CN"/>
                                </w:rPr>
                                <w:t>④</w:t>
                              </w:r>
                              <w:r>
                                <w:rPr>
                                  <w:rFonts w:hint="eastAsia" w:ascii="Arial" w:hAnsi="Arial" w:eastAsia="宋体" w:cs="Arial"/>
                                  <w:b w:val="0"/>
                                  <w:i w:val="0"/>
                                  <w:caps w:val="0"/>
                                  <w:color w:val="2E3033"/>
                                  <w:spacing w:val="0"/>
                                  <w:sz w:val="21"/>
                                  <w:szCs w:val="21"/>
                                  <w:shd w:val="clear" w:color="auto" w:fill="FFFFFF"/>
                                </w:rPr>
                                <w:t xml:space="preserve">稀土荧光约为400Lx, </w:t>
                              </w:r>
                              <w:r>
                                <w:rPr>
                                  <w:rFonts w:hint="eastAsia" w:ascii="Arial" w:hAnsi="Arial" w:eastAsia="宋体" w:cs="Arial"/>
                                  <w:b w:val="0"/>
                                  <w:i w:val="0"/>
                                  <w:caps w:val="0"/>
                                  <w:color w:val="2E3033"/>
                                  <w:spacing w:val="0"/>
                                  <w:sz w:val="21"/>
                                  <w:szCs w:val="21"/>
                                  <w:shd w:val="clear" w:color="auto" w:fill="FFFFFF"/>
                                  <w:lang w:eastAsia="zh-CN"/>
                                </w:rPr>
                                <w:t>⑤</w:t>
                              </w:r>
                              <w:r>
                                <w:rPr>
                                  <w:rFonts w:hint="eastAsia" w:ascii="Arial" w:hAnsi="Arial" w:eastAsia="宋体" w:cs="Arial"/>
                                  <w:b w:val="0"/>
                                  <w:i w:val="0"/>
                                  <w:caps w:val="0"/>
                                  <w:color w:val="2E3033"/>
                                  <w:spacing w:val="0"/>
                                  <w:sz w:val="21"/>
                                  <w:szCs w:val="21"/>
                                  <w:shd w:val="clear" w:color="auto" w:fill="FFFFFF"/>
                                </w:rPr>
                                <w:t>LED灯约为750-1000Lx，智能手机</w:t>
                              </w:r>
                              <w:r>
                                <w:rPr>
                                  <w:rFonts w:hint="eastAsia" w:ascii="Arial" w:hAnsi="Arial" w:eastAsia="宋体" w:cs="Arial"/>
                                  <w:b w:val="0"/>
                                  <w:i w:val="0"/>
                                  <w:caps w:val="0"/>
                                  <w:color w:val="2E3033"/>
                                  <w:spacing w:val="0"/>
                                  <w:sz w:val="21"/>
                                  <w:szCs w:val="21"/>
                                  <w:shd w:val="clear" w:color="auto" w:fill="FFFFFF"/>
                                  <w:lang w:eastAsia="zh-CN"/>
                                </w:rPr>
                                <w:t>等效相当于</w:t>
                              </w:r>
                              <w:r>
                                <w:rPr>
                                  <w:rFonts w:hint="eastAsia" w:ascii="Arial" w:hAnsi="Arial" w:eastAsia="宋体" w:cs="Arial"/>
                                  <w:b w:val="0"/>
                                  <w:i w:val="0"/>
                                  <w:caps w:val="0"/>
                                  <w:color w:val="2E3033"/>
                                  <w:spacing w:val="0"/>
                                  <w:sz w:val="21"/>
                                  <w:szCs w:val="21"/>
                                  <w:shd w:val="clear" w:color="auto" w:fill="FFFFFF"/>
                                </w:rPr>
                                <w:t>750-1000Lx。</w:t>
                              </w:r>
                            </w:p>
                          </w:txbxContent>
                        </wps:txbx>
                        <wps:bodyPr lIns="45720" tIns="45720" rIns="144000" bIns="45720" anchor="ctr" anchorCtr="0" upright="1"/>
                      </wps:wsp>
                    </wpg:wgp>
                  </a:graphicData>
                </a:graphic>
              </wp:anchor>
            </w:drawing>
          </mc:Choice>
          <mc:Fallback>
            <w:pict>
              <v:group id="_x0000_s1026" o:spid="_x0000_s1026" o:spt="203" style="position:absolute;left:0pt;margin-left:209.6pt;margin-top:25.4pt;height:297.6pt;width:274.95pt;mso-wrap-distance-bottom:0pt;mso-wrap-distance-left:9pt;mso-wrap-distance-right:9pt;mso-wrap-distance-top:0pt;z-index:251667456;mso-width-relative:page;mso-height-relative:page;" coordorigin="5653,155922" coordsize="5289,5952" o:gfxdata="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cwLc2ssDM6&#10;rKhQshwwBGMg9jUtFAHL+FvAWleFLu6vree+vr+5UJJeahP50pQdFBwMD/Ael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">
                <o:lock v:ext="edit" aspectratio="f"/>
                <v:shape id="图片 3" o:spid="_x0000_s1026" o:spt="75" alt="初潮年龄下降1" type="#_x0000_t75" style="position:absolute;left:5653;top:155922;height:3763;width:5280;" filled="f" o:preferrelative="t" stroked="t" coordsize="21600,21600" o:gfxdata="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0i9u8AAAA&#10;2gAAAA8AAAAAAAAAAQAgAAAAIgAAAGRycy9kb3ducmV2LnhtbFBLAQIUABQAAAAIAIdO4kAzLwWe&#10;OwAAADkAAAAQAAAAAAAAAAEAIAAAAAsBAABkcnMvc2hhcGV4bWwueG1sUEsFBgAAAAAGAAYAWwEA&#10;ALUDAAAAAA==&#10;">
                  <v:fill on="f" focussize="0,0"/>
                  <v:stroke color="#FFC000" joinstyle="miter"/>
                  <v:imagedata r:id="rId26" cropleft="5371f" croptop="5164f" cropright="5453f" cropbottom="3774f" o:title=""/>
                  <o:lock v:ext="edit" aspectratio="t"/>
                </v:shape>
                <v:shape id="_x0000_s1026" o:spid="_x0000_s1026" o:spt="202" type="#_x0000_t202" style="position:absolute;left:5662;top:159594;height:2280;width:5280;v-text-anchor:middle;" fillcolor="#FFFFFF" filled="t" stroked="t" coordsize="21600,21600" o:gfxdata="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awVugAAANsA&#10;AAAPAAAAAAAAAAEAIAAAACIAAABkcnMvZG93bnJldi54bWxQSwECFAAUAAAACACHTuJAMy8FnjsA&#10;AAA5AAAAEAAAAAAAAAABACAAAAAJAQAAZHJzL3NoYXBleG1sLnhtbFBLBQYAAAAABgAGAFsBAACz&#10;AwAAAAA=&#10;">
                  <v:fill on="t" focussize="0,0"/>
                  <v:stroke weight="0.5pt" color="#FFC000" joinstyle="miter"/>
                  <v:imagedata o:title=""/>
                  <o:lock v:ext="edit" aspectratio="f"/>
                  <v:textbox inset="1.27mm,1.27mm,4mm,1.27mm">
                    <w:txbxContent>
                      <w:p>
                        <w:r>
                          <w:rPr>
                            <w:rFonts w:hint="eastAsia" w:ascii="Arial" w:hAnsi="Arial" w:eastAsia="宋体" w:cs="Arial"/>
                            <w:b/>
                            <w:bCs/>
                            <w:i w:val="0"/>
                            <w:caps w:val="0"/>
                            <w:color w:val="2E3033"/>
                            <w:spacing w:val="0"/>
                            <w:sz w:val="21"/>
                            <w:szCs w:val="21"/>
                            <w:shd w:val="clear" w:color="auto" w:fill="FFFFFF"/>
                            <w:lang w:eastAsia="zh-CN"/>
                          </w:rPr>
                          <w:t>图</w:t>
                        </w:r>
                        <w:r>
                          <w:rPr>
                            <w:rFonts w:hint="eastAsia" w:ascii="Arial" w:hAnsi="Arial" w:cs="Arial"/>
                            <w:b/>
                            <w:bCs/>
                            <w:i w:val="0"/>
                            <w:caps w:val="0"/>
                            <w:color w:val="2E3033"/>
                            <w:spacing w:val="0"/>
                            <w:sz w:val="21"/>
                            <w:szCs w:val="21"/>
                            <w:shd w:val="clear" w:color="auto" w:fill="FFFFFF"/>
                            <w:lang w:val="en-US" w:eastAsia="zh-CN"/>
                          </w:rPr>
                          <w:t>4</w:t>
                        </w:r>
                        <w:r>
                          <w:rPr>
                            <w:rFonts w:hint="eastAsia" w:ascii="Arial" w:hAnsi="Arial" w:eastAsia="宋体" w:cs="Arial"/>
                            <w:b w:val="0"/>
                            <w:i w:val="0"/>
                            <w:caps w:val="0"/>
                            <w:color w:val="2E3033"/>
                            <w:spacing w:val="0"/>
                            <w:sz w:val="21"/>
                            <w:szCs w:val="21"/>
                            <w:shd w:val="clear" w:color="auto" w:fill="FFFFFF"/>
                            <w:lang w:val="en-US" w:eastAsia="zh-CN"/>
                          </w:rPr>
                          <w:t>.</w:t>
                        </w:r>
                        <w:r>
                          <w:rPr>
                            <w:rFonts w:hint="eastAsia" w:ascii="Arial" w:hAnsi="Arial" w:eastAsia="宋体" w:cs="Arial"/>
                            <w:b w:val="0"/>
                            <w:i w:val="0"/>
                            <w:caps w:val="0"/>
                            <w:color w:val="2E3033"/>
                            <w:spacing w:val="0"/>
                            <w:sz w:val="21"/>
                            <w:szCs w:val="21"/>
                            <w:shd w:val="clear" w:color="auto" w:fill="FFFFFF"/>
                          </w:rPr>
                          <w:t xml:space="preserve"> </w:t>
                        </w:r>
                        <w:r>
                          <w:rPr>
                            <w:rFonts w:hint="eastAsia" w:ascii="Arial" w:hAnsi="Arial" w:eastAsia="宋体" w:cs="Arial"/>
                            <w:b/>
                            <w:bCs/>
                            <w:i w:val="0"/>
                            <w:caps w:val="0"/>
                            <w:color w:val="2E3033"/>
                            <w:spacing w:val="0"/>
                            <w:sz w:val="21"/>
                            <w:szCs w:val="21"/>
                            <w:shd w:val="clear" w:color="auto" w:fill="FFFFFF"/>
                          </w:rPr>
                          <w:t>在过去的150年里，月经初潮年龄的显著下降</w:t>
                        </w:r>
                        <w:r>
                          <w:rPr>
                            <w:rFonts w:hint="eastAsia" w:ascii="Arial" w:hAnsi="Arial" w:eastAsia="宋体" w:cs="Arial"/>
                            <w:b/>
                            <w:bCs/>
                            <w:i w:val="0"/>
                            <w:caps w:val="0"/>
                            <w:color w:val="2E3033"/>
                            <w:spacing w:val="0"/>
                            <w:sz w:val="21"/>
                            <w:szCs w:val="21"/>
                            <w:shd w:val="clear" w:color="auto" w:fill="FFFFFF"/>
                            <w:lang w:eastAsia="zh-CN"/>
                          </w:rPr>
                          <w:t>【</w:t>
                        </w:r>
                        <w:r>
                          <w:rPr>
                            <w:rFonts w:hint="eastAsia" w:ascii="Arial" w:hAnsi="Arial" w:eastAsia="宋体" w:cs="Arial"/>
                            <w:b/>
                            <w:bCs/>
                            <w:i w:val="0"/>
                            <w:caps w:val="0"/>
                            <w:color w:val="2E3033"/>
                            <w:spacing w:val="0"/>
                            <w:sz w:val="21"/>
                            <w:szCs w:val="21"/>
                            <w:shd w:val="clear" w:color="auto" w:fill="FFFFFF"/>
                            <w:lang w:val="en-US" w:eastAsia="zh-CN"/>
                          </w:rPr>
                          <w:t>19-21</w:t>
                        </w:r>
                        <w:r>
                          <w:rPr>
                            <w:rFonts w:hint="eastAsia" w:ascii="Arial" w:hAnsi="Arial" w:eastAsia="宋体" w:cs="Arial"/>
                            <w:b/>
                            <w:bCs/>
                            <w:i w:val="0"/>
                            <w:caps w:val="0"/>
                            <w:color w:val="2E3033"/>
                            <w:spacing w:val="0"/>
                            <w:sz w:val="21"/>
                            <w:szCs w:val="21"/>
                            <w:shd w:val="clear" w:color="auto" w:fill="FFFFFF"/>
                            <w:lang w:eastAsia="zh-CN"/>
                          </w:rPr>
                          <w:t>】</w:t>
                        </w:r>
                        <w:r>
                          <w:rPr>
                            <w:rFonts w:hint="eastAsia" w:ascii="Arial" w:hAnsi="Arial" w:eastAsia="宋体" w:cs="Arial"/>
                            <w:b/>
                            <w:bCs/>
                            <w:i w:val="0"/>
                            <w:caps w:val="0"/>
                            <w:color w:val="2E3033"/>
                            <w:spacing w:val="0"/>
                            <w:sz w:val="21"/>
                            <w:szCs w:val="21"/>
                            <w:shd w:val="clear" w:color="auto" w:fill="FFFFFF"/>
                          </w:rPr>
                          <w:t>与夜间</w:t>
                        </w:r>
                        <w:r>
                          <w:rPr>
                            <w:rFonts w:hint="eastAsia" w:ascii="Arial" w:hAnsi="Arial" w:eastAsia="宋体" w:cs="Arial"/>
                            <w:b/>
                            <w:bCs/>
                            <w:i w:val="0"/>
                            <w:caps w:val="0"/>
                            <w:color w:val="2E3033"/>
                            <w:spacing w:val="0"/>
                            <w:sz w:val="21"/>
                            <w:szCs w:val="21"/>
                            <w:shd w:val="clear" w:color="auto" w:fill="FFFFFF"/>
                            <w:lang w:eastAsia="zh-CN"/>
                          </w:rPr>
                          <w:t>光强</w:t>
                        </w:r>
                        <w:r>
                          <w:rPr>
                            <w:rFonts w:hint="eastAsia" w:ascii="Arial" w:hAnsi="Arial" w:eastAsia="宋体" w:cs="Arial"/>
                            <w:b/>
                            <w:bCs/>
                            <w:i w:val="0"/>
                            <w:caps w:val="0"/>
                            <w:color w:val="2E3033"/>
                            <w:spacing w:val="0"/>
                            <w:sz w:val="21"/>
                            <w:szCs w:val="21"/>
                            <w:shd w:val="clear" w:color="auto" w:fill="FFFFFF"/>
                          </w:rPr>
                          <w:t>之间可能存在关系</w:t>
                        </w:r>
                        <w:r>
                          <w:rPr>
                            <w:rFonts w:hint="eastAsia" w:ascii="Arial" w:hAnsi="Arial" w:eastAsia="宋体" w:cs="Arial"/>
                            <w:b w:val="0"/>
                            <w:i w:val="0"/>
                            <w:caps w:val="0"/>
                            <w:color w:val="2E3033"/>
                            <w:spacing w:val="0"/>
                            <w:sz w:val="21"/>
                            <w:szCs w:val="21"/>
                            <w:shd w:val="clear" w:color="auto" w:fill="FFFFFF"/>
                            <w:lang w:eastAsia="zh-CN"/>
                          </w:rPr>
                          <w:t>。</w:t>
                        </w:r>
                        <w:r>
                          <w:rPr>
                            <w:rFonts w:hint="eastAsia" w:ascii="Arial" w:hAnsi="Arial" w:eastAsia="宋体" w:cs="Arial"/>
                            <w:b w:val="0"/>
                            <w:i w:val="0"/>
                            <w:caps w:val="0"/>
                            <w:color w:val="2E3033"/>
                            <w:spacing w:val="0"/>
                            <w:sz w:val="21"/>
                            <w:szCs w:val="21"/>
                            <w:shd w:val="clear" w:color="auto" w:fill="FFFFFF"/>
                          </w:rPr>
                          <w:t>由于人类对光强的感</w:t>
                        </w:r>
                        <w:r>
                          <w:rPr>
                            <w:rFonts w:hint="eastAsia" w:ascii="Arial" w:hAnsi="Arial" w:eastAsia="宋体" w:cs="Arial"/>
                            <w:b w:val="0"/>
                            <w:i w:val="0"/>
                            <w:caps w:val="0"/>
                            <w:color w:val="2E3033"/>
                            <w:spacing w:val="0"/>
                            <w:sz w:val="21"/>
                            <w:szCs w:val="21"/>
                            <w:shd w:val="clear" w:color="auto" w:fill="FFFFFF"/>
                            <w:lang w:eastAsia="zh-CN"/>
                          </w:rPr>
                          <w:t>觉</w:t>
                        </w:r>
                        <w:r>
                          <w:rPr>
                            <w:rFonts w:hint="eastAsia" w:ascii="Arial" w:hAnsi="Arial" w:eastAsia="宋体" w:cs="Arial"/>
                            <w:b w:val="0"/>
                            <w:i w:val="0"/>
                            <w:caps w:val="0"/>
                            <w:color w:val="2E3033"/>
                            <w:spacing w:val="0"/>
                            <w:sz w:val="21"/>
                            <w:szCs w:val="21"/>
                            <w:shd w:val="clear" w:color="auto" w:fill="FFFFFF"/>
                          </w:rPr>
                          <w:t>是对数</w:t>
                        </w:r>
                        <w:r>
                          <w:rPr>
                            <w:rFonts w:hint="eastAsia" w:ascii="Arial" w:hAnsi="Arial" w:eastAsia="宋体" w:cs="Arial"/>
                            <w:b w:val="0"/>
                            <w:i w:val="0"/>
                            <w:caps w:val="0"/>
                            <w:color w:val="2E3033"/>
                            <w:spacing w:val="0"/>
                            <w:sz w:val="21"/>
                            <w:szCs w:val="21"/>
                            <w:shd w:val="clear" w:color="auto" w:fill="FFFFFF"/>
                            <w:lang w:eastAsia="zh-CN"/>
                          </w:rPr>
                          <w:t>关系</w:t>
                        </w:r>
                        <w:r>
                          <w:rPr>
                            <w:rFonts w:hint="eastAsia" w:ascii="Arial" w:hAnsi="Arial" w:eastAsia="宋体" w:cs="Arial"/>
                            <w:b w:val="0"/>
                            <w:i w:val="0"/>
                            <w:caps w:val="0"/>
                            <w:color w:val="2E3033"/>
                            <w:spacing w:val="0"/>
                            <w:sz w:val="21"/>
                            <w:szCs w:val="21"/>
                            <w:shd w:val="clear" w:color="auto" w:fill="FFFFFF"/>
                          </w:rPr>
                          <w:t>，所以右边的纵轴</w:t>
                        </w:r>
                        <w:r>
                          <w:rPr>
                            <w:rFonts w:hint="eastAsia" w:ascii="Arial" w:hAnsi="Arial" w:eastAsia="宋体" w:cs="Arial"/>
                            <w:b w:val="0"/>
                            <w:i w:val="0"/>
                            <w:caps w:val="0"/>
                            <w:color w:val="2E3033"/>
                            <w:spacing w:val="0"/>
                            <w:sz w:val="21"/>
                            <w:szCs w:val="21"/>
                            <w:shd w:val="clear" w:color="auto" w:fill="FFFFFF"/>
                            <w:lang w:eastAsia="zh-CN"/>
                          </w:rPr>
                          <w:t>选用对数坐标。图中</w:t>
                        </w:r>
                        <w:r>
                          <w:rPr>
                            <w:rFonts w:hint="eastAsia" w:ascii="Arial" w:hAnsi="Arial" w:eastAsia="宋体" w:cs="Arial"/>
                            <w:b w:val="0"/>
                            <w:i w:val="0"/>
                            <w:caps w:val="0"/>
                            <w:color w:val="2E3033"/>
                            <w:spacing w:val="0"/>
                            <w:sz w:val="21"/>
                            <w:szCs w:val="21"/>
                            <w:shd w:val="clear" w:color="auto" w:fill="FFFFFF"/>
                          </w:rPr>
                          <w:t>显示了5种灯</w:t>
                        </w:r>
                        <w:r>
                          <w:rPr>
                            <w:rFonts w:hint="eastAsia" w:ascii="Arial" w:hAnsi="Arial" w:eastAsia="宋体" w:cs="Arial"/>
                            <w:b w:val="0"/>
                            <w:i w:val="0"/>
                            <w:caps w:val="0"/>
                            <w:color w:val="2E3033"/>
                            <w:spacing w:val="0"/>
                            <w:sz w:val="21"/>
                            <w:szCs w:val="21"/>
                            <w:shd w:val="clear" w:color="auto" w:fill="FFFFFF"/>
                            <w:lang w:eastAsia="zh-CN"/>
                          </w:rPr>
                          <w:t>下的桌面照度</w:t>
                        </w:r>
                        <w:r>
                          <w:rPr>
                            <w:rFonts w:hint="eastAsia" w:ascii="Arial" w:hAnsi="Arial" w:eastAsia="宋体" w:cs="Arial"/>
                            <w:b w:val="0"/>
                            <w:i w:val="0"/>
                            <w:caps w:val="0"/>
                            <w:color w:val="2E3033"/>
                            <w:spacing w:val="0"/>
                            <w:sz w:val="21"/>
                            <w:szCs w:val="21"/>
                            <w:shd w:val="clear" w:color="auto" w:fill="FFFFFF"/>
                          </w:rPr>
                          <w:t>，以及它们大致的流行时代。经测量，</w:t>
                        </w:r>
                        <w:r>
                          <w:rPr>
                            <w:rFonts w:hint="eastAsia" w:ascii="Arial" w:hAnsi="Arial" w:eastAsia="宋体" w:cs="Arial"/>
                            <w:b w:val="0"/>
                            <w:i w:val="0"/>
                            <w:caps w:val="0"/>
                            <w:color w:val="2E3033"/>
                            <w:spacing w:val="0"/>
                            <w:sz w:val="21"/>
                            <w:szCs w:val="21"/>
                            <w:shd w:val="clear" w:color="auto" w:fill="FFFFFF"/>
                            <w:lang w:eastAsia="zh-CN"/>
                          </w:rPr>
                          <w:t>①</w:t>
                        </w:r>
                        <w:r>
                          <w:rPr>
                            <w:rFonts w:hint="eastAsia" w:ascii="Arial" w:hAnsi="Arial" w:eastAsia="宋体" w:cs="Arial"/>
                            <w:b w:val="0"/>
                            <w:i w:val="0"/>
                            <w:caps w:val="0"/>
                            <w:color w:val="2E3033"/>
                            <w:spacing w:val="0"/>
                            <w:sz w:val="21"/>
                            <w:szCs w:val="21"/>
                            <w:shd w:val="clear" w:color="auto" w:fill="FFFFFF"/>
                          </w:rPr>
                          <w:t>蜡烛约为3Lx，</w:t>
                        </w:r>
                        <w:r>
                          <w:rPr>
                            <w:rFonts w:hint="eastAsia" w:ascii="Arial" w:hAnsi="Arial" w:eastAsia="宋体" w:cs="Arial"/>
                            <w:b w:val="0"/>
                            <w:i w:val="0"/>
                            <w:caps w:val="0"/>
                            <w:color w:val="2E3033"/>
                            <w:spacing w:val="0"/>
                            <w:sz w:val="21"/>
                            <w:szCs w:val="21"/>
                            <w:shd w:val="clear" w:color="auto" w:fill="FFFFFF"/>
                            <w:lang w:eastAsia="zh-CN"/>
                          </w:rPr>
                          <w:t>②</w:t>
                        </w:r>
                        <w:r>
                          <w:rPr>
                            <w:rFonts w:hint="eastAsia" w:ascii="Arial" w:hAnsi="Arial" w:eastAsia="宋体" w:cs="Arial"/>
                            <w:b w:val="0"/>
                            <w:i w:val="0"/>
                            <w:caps w:val="0"/>
                            <w:color w:val="2E3033"/>
                            <w:spacing w:val="0"/>
                            <w:sz w:val="21"/>
                            <w:szCs w:val="21"/>
                            <w:shd w:val="clear" w:color="auto" w:fill="FFFFFF"/>
                          </w:rPr>
                          <w:t>白炽灯约为10Lx，</w:t>
                        </w:r>
                        <w:r>
                          <w:rPr>
                            <w:rFonts w:hint="eastAsia" w:ascii="Arial" w:hAnsi="Arial" w:eastAsia="宋体" w:cs="Arial"/>
                            <w:b w:val="0"/>
                            <w:i w:val="0"/>
                            <w:caps w:val="0"/>
                            <w:color w:val="2E3033"/>
                            <w:spacing w:val="0"/>
                            <w:sz w:val="21"/>
                            <w:szCs w:val="21"/>
                            <w:shd w:val="clear" w:color="auto" w:fill="FFFFFF"/>
                            <w:lang w:eastAsia="zh-CN"/>
                          </w:rPr>
                          <w:t>③</w:t>
                        </w:r>
                        <w:r>
                          <w:rPr>
                            <w:rFonts w:hint="eastAsia" w:ascii="Arial" w:hAnsi="Arial" w:eastAsia="宋体" w:cs="Arial"/>
                            <w:b w:val="0"/>
                            <w:i w:val="0"/>
                            <w:caps w:val="0"/>
                            <w:color w:val="2E3033"/>
                            <w:spacing w:val="0"/>
                            <w:sz w:val="21"/>
                            <w:szCs w:val="21"/>
                            <w:shd w:val="clear" w:color="auto" w:fill="FFFFFF"/>
                          </w:rPr>
                          <w:t>早期荧光约为90Lx，</w:t>
                        </w:r>
                        <w:r>
                          <w:rPr>
                            <w:rFonts w:hint="eastAsia" w:ascii="Arial" w:hAnsi="Arial" w:eastAsia="宋体" w:cs="Arial"/>
                            <w:b w:val="0"/>
                            <w:i w:val="0"/>
                            <w:caps w:val="0"/>
                            <w:color w:val="2E3033"/>
                            <w:spacing w:val="0"/>
                            <w:sz w:val="21"/>
                            <w:szCs w:val="21"/>
                            <w:shd w:val="clear" w:color="auto" w:fill="FFFFFF"/>
                            <w:lang w:eastAsia="zh-CN"/>
                          </w:rPr>
                          <w:t>④</w:t>
                        </w:r>
                        <w:r>
                          <w:rPr>
                            <w:rFonts w:hint="eastAsia" w:ascii="Arial" w:hAnsi="Arial" w:eastAsia="宋体" w:cs="Arial"/>
                            <w:b w:val="0"/>
                            <w:i w:val="0"/>
                            <w:caps w:val="0"/>
                            <w:color w:val="2E3033"/>
                            <w:spacing w:val="0"/>
                            <w:sz w:val="21"/>
                            <w:szCs w:val="21"/>
                            <w:shd w:val="clear" w:color="auto" w:fill="FFFFFF"/>
                          </w:rPr>
                          <w:t xml:space="preserve">稀土荧光约为400Lx, </w:t>
                        </w:r>
                        <w:r>
                          <w:rPr>
                            <w:rFonts w:hint="eastAsia" w:ascii="Arial" w:hAnsi="Arial" w:eastAsia="宋体" w:cs="Arial"/>
                            <w:b w:val="0"/>
                            <w:i w:val="0"/>
                            <w:caps w:val="0"/>
                            <w:color w:val="2E3033"/>
                            <w:spacing w:val="0"/>
                            <w:sz w:val="21"/>
                            <w:szCs w:val="21"/>
                            <w:shd w:val="clear" w:color="auto" w:fill="FFFFFF"/>
                            <w:lang w:eastAsia="zh-CN"/>
                          </w:rPr>
                          <w:t>⑤</w:t>
                        </w:r>
                        <w:r>
                          <w:rPr>
                            <w:rFonts w:hint="eastAsia" w:ascii="Arial" w:hAnsi="Arial" w:eastAsia="宋体" w:cs="Arial"/>
                            <w:b w:val="0"/>
                            <w:i w:val="0"/>
                            <w:caps w:val="0"/>
                            <w:color w:val="2E3033"/>
                            <w:spacing w:val="0"/>
                            <w:sz w:val="21"/>
                            <w:szCs w:val="21"/>
                            <w:shd w:val="clear" w:color="auto" w:fill="FFFFFF"/>
                          </w:rPr>
                          <w:t>LED灯约为750-1000Lx，智能手机</w:t>
                        </w:r>
                        <w:r>
                          <w:rPr>
                            <w:rFonts w:hint="eastAsia" w:ascii="Arial" w:hAnsi="Arial" w:eastAsia="宋体" w:cs="Arial"/>
                            <w:b w:val="0"/>
                            <w:i w:val="0"/>
                            <w:caps w:val="0"/>
                            <w:color w:val="2E3033"/>
                            <w:spacing w:val="0"/>
                            <w:sz w:val="21"/>
                            <w:szCs w:val="21"/>
                            <w:shd w:val="clear" w:color="auto" w:fill="FFFFFF"/>
                            <w:lang w:eastAsia="zh-CN"/>
                          </w:rPr>
                          <w:t>等效相当于</w:t>
                        </w:r>
                        <w:r>
                          <w:rPr>
                            <w:rFonts w:hint="eastAsia" w:ascii="Arial" w:hAnsi="Arial" w:eastAsia="宋体" w:cs="Arial"/>
                            <w:b w:val="0"/>
                            <w:i w:val="0"/>
                            <w:caps w:val="0"/>
                            <w:color w:val="2E3033"/>
                            <w:spacing w:val="0"/>
                            <w:sz w:val="21"/>
                            <w:szCs w:val="21"/>
                            <w:shd w:val="clear" w:color="auto" w:fill="FFFFFF"/>
                          </w:rPr>
                          <w:t>750-1000Lx。</w:t>
                        </w:r>
                      </w:p>
                    </w:txbxContent>
                  </v:textbox>
                </v:shape>
                <w10:wrap type="square"/>
              </v:group>
            </w:pict>
          </mc:Fallback>
        </mc:AlternateContent>
      </w:r>
      <w:r>
        <w:rPr>
          <w:rFonts w:hint="eastAsia" w:hAnsi="宋体" w:cs="黑体"/>
          <w:b/>
          <w:bCs/>
          <w:lang w:val="en-US" w:eastAsia="zh-CN"/>
        </w:rPr>
        <w:t xml:space="preserve">     【条文解释及设想】</w:t>
      </w:r>
      <w:r>
        <w:rPr>
          <w:rFonts w:hint="eastAsia" w:hAnsi="宋体" w:cs="黑体"/>
          <w:b w:val="0"/>
          <w:bCs w:val="0"/>
          <w:sz w:val="18"/>
          <w:szCs w:val="18"/>
          <w:lang w:val="en-US" w:eastAsia="zh-CN"/>
        </w:rPr>
        <w:t>目前在医学界，并没有意识到，现代人相比百年前，已普遍（性）早熟2-4年，他们认为早熟幅度没有这大。但</w:t>
      </w:r>
      <w:r>
        <w:rPr>
          <w:rFonts w:hint="eastAsia" w:hAnsi="宋体" w:cs="黑体"/>
          <w:b/>
          <w:bCs/>
          <w:sz w:val="18"/>
          <w:szCs w:val="18"/>
          <w:lang w:val="en-US" w:eastAsia="zh-CN"/>
        </w:rPr>
        <w:t>图4</w:t>
      </w:r>
      <w:r>
        <w:rPr>
          <w:rFonts w:hint="eastAsia" w:hAnsi="宋体" w:cs="黑体"/>
          <w:b w:val="0"/>
          <w:bCs w:val="0"/>
          <w:sz w:val="18"/>
          <w:szCs w:val="18"/>
          <w:lang w:val="en-US" w:eastAsia="zh-CN"/>
        </w:rPr>
        <w:t>以及我们这些60年代过来人都能感觉现在的小孩普遍发育快。本人甚至认为眼睛的发育速度比四肢（身高）还要快。这也有何明光组在2011年IOVS上发的文章为证，此文认为眼轴生长的峰值年龄明显快于身高增长的峰值年龄。本人猜测，现代人“眼睛生长峰值年龄”快于（≦）“大脑生长峰值年龄”快于（≦）身高生长峰值年龄。也即眼睛生长速度最快，预防近视的重点应放在婴儿期。</w:t>
      </w:r>
      <w:bookmarkStart w:id="62" w:name="_GoBack"/>
      <w:bookmarkEnd w:id="62"/>
    </w:p>
    <w:p>
      <w:pPr>
        <w:pStyle w:val="64"/>
        <w:numPr>
          <w:ilvl w:val="0"/>
          <w:numId w:val="0"/>
        </w:numPr>
        <w:rPr>
          <w:rFonts w:hint="eastAsia" w:hAnsi="宋体" w:cs="黑体"/>
          <w:b w:val="0"/>
          <w:bCs w:val="0"/>
          <w:sz w:val="18"/>
          <w:szCs w:val="18"/>
          <w:lang w:val="en-US" w:eastAsia="zh-CN"/>
        </w:rPr>
      </w:pPr>
      <w:r>
        <w:rPr>
          <w:rFonts w:hint="eastAsia" w:hAnsi="宋体" w:cs="黑体"/>
          <w:b w:val="0"/>
          <w:bCs w:val="0"/>
          <w:sz w:val="18"/>
          <w:szCs w:val="18"/>
          <w:lang w:val="en-US" w:eastAsia="zh-CN"/>
        </w:rPr>
        <w:t xml:space="preserve">     前面提到，现代人普遍早熟是个非常严重的问题。我们已证明，普遍早熟的主要原因是每天光照时长过长，而食物及环境因素眼下还远不是主因之一。西医对性早熟的治疗用的是生长激素，采用的是自限式原理。江西省儿童医院据说用中药控制效果更好。因此，若要控制眼轴过快生长，也许从这些中药中能获得启发。</w:t>
      </w:r>
    </w:p>
    <w:p>
      <w:pPr>
        <w:pStyle w:val="64"/>
        <w:numPr>
          <w:ilvl w:val="0"/>
          <w:numId w:val="0"/>
        </w:numPr>
        <w:rPr>
          <w:rFonts w:hint="default" w:hAnsi="宋体" w:cs="黑体"/>
          <w:b w:val="0"/>
          <w:bCs w:val="0"/>
          <w:sz w:val="18"/>
          <w:szCs w:val="18"/>
          <w:lang w:val="en-US" w:eastAsia="zh-CN"/>
        </w:rPr>
      </w:pPr>
      <w:r>
        <w:rPr>
          <w:rFonts w:hint="eastAsia" w:hAnsi="宋体" w:cs="黑体"/>
          <w:b w:val="0"/>
          <w:bCs w:val="0"/>
          <w:sz w:val="18"/>
          <w:szCs w:val="18"/>
          <w:lang w:val="en-US" w:eastAsia="zh-CN"/>
        </w:rPr>
        <w:t xml:space="preserve">     总之，我国眼下应大力宣传普遍早熟的严重危害，阐明防近视就能同时预防护早熟的理念，这样家长才会对光健康给予足够重视。目前无论是民间，还是眼视光界，都存在悲观情绪，认为小孩得近视不可避免，只要不演变成高度近视就成；认为即便得了近视也没关系，成年后做激光手术就行，眼下学习成绩更为重要，先要生存下来，哪管什么户外活动。类似地，在处理普遍早熟问题上，家长普遍认为只要小孩个子高就行，根本不管早熟可能带来终生的身心健康问题。因此，防近视应和防早熟捆绑预防，才能相互促进，更好地保证下一代阳光健康。这是因为，眼轴的测量，可在小孩早熟特征还远未出现时，就能高精度（10天的精度，30天的对比精度）地对是否可能早熟给出预警。这对我国人口素质的提升大有好处。</w:t>
      </w:r>
    </w:p>
    <w:p>
      <w:pPr>
        <w:pStyle w:val="64"/>
        <w:numPr>
          <w:ilvl w:val="0"/>
          <w:numId w:val="0"/>
        </w:numPr>
        <w:ind w:firstLine="632" w:firstLineChars="300"/>
        <w:rPr>
          <w:rFonts w:hint="eastAsia" w:hAnsi="宋体" w:cs="黑体"/>
          <w:b/>
          <w:bCs/>
          <w:lang w:val="en-US" w:eastAsia="zh-CN"/>
        </w:rPr>
      </w:pPr>
    </w:p>
    <w:p>
      <w:pPr>
        <w:pStyle w:val="64"/>
        <w:numPr>
          <w:ilvl w:val="0"/>
          <w:numId w:val="0"/>
        </w:numPr>
        <w:ind w:firstLine="632" w:firstLineChars="300"/>
        <w:rPr>
          <w:rFonts w:hint="default" w:hAnsi="宋体" w:cs="黑体"/>
          <w:lang w:val="en-US" w:eastAsia="zh-CN"/>
        </w:rPr>
      </w:pPr>
      <w:r>
        <w:rPr>
          <w:rFonts w:hint="eastAsia" w:hAnsi="宋体" w:cs="黑体"/>
          <w:b/>
          <w:bCs/>
          <w:lang w:val="en-US" w:eastAsia="zh-CN"/>
        </w:rPr>
        <w:t>如附录C，本标准采用眼轴值代替骨龄（或综合骨龄），并减去眼轴异常增幅后客观评价小孩发育状况的可行性。从而为性早熟小孩提供另一诊断标准。</w:t>
      </w:r>
    </w:p>
    <w:p>
      <w:pPr>
        <w:pStyle w:val="64"/>
        <w:numPr>
          <w:ilvl w:val="0"/>
          <w:numId w:val="0"/>
        </w:numPr>
        <w:pBdr>
          <w:bottom w:val="dotted" w:color="auto" w:sz="24" w:space="0"/>
        </w:pBdr>
        <w:rPr>
          <w:rFonts w:hint="eastAsia" w:hAnsi="宋体" w:cs="黑体"/>
          <w:lang w:val="en-US" w:eastAsia="zh-CN"/>
        </w:rPr>
      </w:pPr>
    </w:p>
    <w:p>
      <w:pPr>
        <w:widowControl/>
        <w:tabs>
          <w:tab w:val="center" w:pos="4201"/>
          <w:tab w:val="right" w:leader="dot" w:pos="9298"/>
        </w:tabs>
        <w:autoSpaceDE w:val="0"/>
        <w:autoSpaceDN w:val="0"/>
        <w:snapToGrid w:val="0"/>
        <w:ind w:firstLine="540" w:firstLineChars="300"/>
        <w:rPr>
          <w:rFonts w:hint="default" w:hAnsi="宋体" w:cs="黑体"/>
          <w:sz w:val="18"/>
          <w:szCs w:val="18"/>
          <w:lang w:val="en-US" w:eastAsia="zh-CN"/>
        </w:rPr>
      </w:pPr>
      <w:r>
        <w:rPr>
          <w:rFonts w:hint="eastAsia" w:hAnsi="宋体" w:cs="黑体"/>
          <w:sz w:val="18"/>
          <w:szCs w:val="18"/>
          <w:lang w:val="en-US" w:eastAsia="zh-CN"/>
        </w:rPr>
        <w:t>本文件起草格式是基于</w:t>
      </w:r>
      <w:r>
        <w:rPr>
          <w:rFonts w:hint="eastAsia" w:ascii="宋体" w:hAnsi="宋体"/>
          <w:color w:val="000000"/>
          <w:kern w:val="0"/>
          <w:sz w:val="18"/>
          <w:szCs w:val="18"/>
          <w:lang w:val="en-US" w:eastAsia="zh-CN"/>
        </w:rPr>
        <w:t>T/GIES 006-2023</w:t>
      </w:r>
      <w:r>
        <w:rPr>
          <w:rFonts w:hint="eastAsia" w:ascii="宋体" w:hAnsi="宋体"/>
          <w:color w:val="000000"/>
          <w:kern w:val="0"/>
          <w:sz w:val="18"/>
          <w:szCs w:val="18"/>
          <w:lang w:eastAsia="zh-CN"/>
        </w:rPr>
        <w:t>《</w:t>
      </w:r>
      <w:r>
        <w:rPr>
          <w:rFonts w:hint="eastAsia" w:ascii="宋体" w:hAnsi="宋体"/>
          <w:color w:val="000000"/>
          <w:kern w:val="0"/>
          <w:sz w:val="18"/>
          <w:szCs w:val="18"/>
        </w:rPr>
        <w:t>幼儿园及幼教场所室内照明技术规范</w:t>
      </w:r>
      <w:r>
        <w:rPr>
          <w:rFonts w:hint="eastAsia" w:ascii="宋体" w:hAnsi="宋体"/>
          <w:color w:val="000000"/>
          <w:kern w:val="0"/>
          <w:sz w:val="18"/>
          <w:szCs w:val="18"/>
          <w:lang w:eastAsia="zh-CN"/>
        </w:rPr>
        <w:t>》，故下面一些条款都是取自该标准，但这些条款和本标准关系不大，只是想参考其格式。在此感谢</w:t>
      </w:r>
      <w:r>
        <w:rPr>
          <w:rFonts w:hint="eastAsia"/>
          <w:sz w:val="18"/>
          <w:szCs w:val="18"/>
        </w:rPr>
        <w:t>广东产品质量监督检验研究院</w:t>
      </w:r>
      <w:r>
        <w:rPr>
          <w:rFonts w:hint="eastAsia" w:ascii="宋体" w:hAnsi="宋体"/>
          <w:color w:val="000000"/>
          <w:kern w:val="0"/>
          <w:sz w:val="18"/>
          <w:szCs w:val="18"/>
          <w:lang w:eastAsia="zh-CN"/>
        </w:rPr>
        <w:t>陈海波先生提供的样本。目前本文件只能算是我个人（南昌大学方文卿</w:t>
      </w:r>
      <w:r>
        <w:rPr>
          <w:rFonts w:hint="eastAsia" w:ascii="宋体" w:hAnsi="宋体"/>
          <w:color w:val="000000"/>
          <w:kern w:val="0"/>
          <w:sz w:val="18"/>
          <w:szCs w:val="18"/>
          <w:lang w:val="en-US" w:eastAsia="zh-CN"/>
        </w:rPr>
        <w:t>13807095537）的一些观点，很多条款也还仅仅只是个粗略的想法，肯定无法进入到最终形成标准中。随着更多厂家的加入，一定有更多，更好的防控设计与检测规范值得加入到本标准中。我个人坚信，本标准一定能给我国的近视防控带来不一样的成就，定能驻留于世，长久为民造福。</w:t>
      </w:r>
    </w:p>
    <w:p>
      <w:pPr>
        <w:pStyle w:val="64"/>
        <w:numPr>
          <w:ilvl w:val="0"/>
          <w:numId w:val="0"/>
        </w:numPr>
        <w:rPr>
          <w:rFonts w:hint="default" w:hAnsi="宋体" w:cs="黑体"/>
          <w:lang w:val="en-US" w:eastAsia="zh-CN"/>
        </w:rPr>
      </w:pPr>
      <w:r>
        <w:rPr>
          <w:rFonts w:hint="eastAsia" w:hAnsi="宋体" w:cs="黑体"/>
          <w:lang w:val="en-US" w:eastAsia="zh-CN"/>
        </w:rPr>
        <w:t>**************************************************************************************</w:t>
      </w:r>
    </w:p>
    <w:p>
      <w:pPr>
        <w:pStyle w:val="64"/>
        <w:numPr>
          <w:ilvl w:val="0"/>
          <w:numId w:val="0"/>
        </w:numPr>
        <w:rPr>
          <w:rFonts w:hint="default" w:hAnsi="宋体" w:cs="黑体"/>
          <w:lang w:val="en-US" w:eastAsia="zh-CN"/>
        </w:rPr>
      </w:pPr>
    </w:p>
    <w:p>
      <w:pPr>
        <w:pStyle w:val="57"/>
        <w:numPr>
          <w:ilvl w:val="0"/>
          <w:numId w:val="0"/>
        </w:numPr>
        <w:spacing w:before="156" w:after="156"/>
        <w:jc w:val="center"/>
        <w:outlineLvl w:val="9"/>
        <w:rPr>
          <w:rFonts w:hint="eastAsia"/>
        </w:rPr>
      </w:pPr>
    </w:p>
    <w:p>
      <w:pPr>
        <w:pStyle w:val="64"/>
        <w:numPr>
          <w:ilvl w:val="0"/>
          <w:numId w:val="0"/>
        </w:numPr>
        <w:rPr>
          <w:rFonts w:ascii="黑体" w:eastAsia="黑体"/>
          <w:szCs w:val="21"/>
        </w:rPr>
      </w:pPr>
    </w:p>
    <w:p>
      <w:pPr>
        <w:pStyle w:val="64"/>
        <w:numPr>
          <w:ilvl w:val="0"/>
          <w:numId w:val="0"/>
        </w:numPr>
        <w:rPr>
          <w:rFonts w:hAnsi="宋体" w:cs="黑体"/>
        </w:rPr>
      </w:pPr>
    </w:p>
    <w:p>
      <w:pPr>
        <w:pStyle w:val="64"/>
        <w:numPr>
          <w:ilvl w:val="0"/>
          <w:numId w:val="0"/>
        </w:numPr>
        <w:rPr>
          <w:rFonts w:hAnsi="宋体" w:cs="黑体"/>
        </w:rPr>
        <w:sectPr>
          <w:headerReference r:id="rId6" w:type="default"/>
          <w:footerReference r:id="rId7" w:type="default"/>
          <w:pgSz w:w="11906" w:h="16838"/>
          <w:pgMar w:top="1418" w:right="1134" w:bottom="1134" w:left="1418" w:header="851" w:footer="992" w:gutter="0"/>
          <w:cols w:space="425" w:num="1"/>
          <w:docGrid w:type="lines" w:linePitch="312" w:charSpace="0"/>
        </w:sectPr>
      </w:pPr>
    </w:p>
    <w:p>
      <w:pPr>
        <w:pStyle w:val="57"/>
        <w:numPr>
          <w:ilvl w:val="0"/>
          <w:numId w:val="0"/>
        </w:numPr>
        <w:spacing w:before="156" w:after="156"/>
        <w:jc w:val="center"/>
      </w:pPr>
      <w:bookmarkStart w:id="55" w:name="_Toc16188"/>
      <w:r>
        <w:rPr>
          <w:rFonts w:hint="eastAsia"/>
        </w:rPr>
        <w:t>表2 幼儿园室内场所照明质量和节能要求</w:t>
      </w:r>
      <w:bookmarkEnd w:id="55"/>
    </w:p>
    <w:tbl>
      <w:tblPr>
        <w:tblStyle w:val="15"/>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955"/>
        <w:gridCol w:w="795"/>
        <w:gridCol w:w="1050"/>
        <w:gridCol w:w="1215"/>
        <w:gridCol w:w="1215"/>
        <w:gridCol w:w="1200"/>
        <w:gridCol w:w="825"/>
        <w:gridCol w:w="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0" w:type="dxa"/>
            <w:vMerge w:val="restart"/>
            <w:tcBorders>
              <w:top w:val="single" w:color="auto" w:sz="12" w:space="0"/>
              <w:bottom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场所</w:t>
            </w:r>
          </w:p>
        </w:tc>
        <w:tc>
          <w:tcPr>
            <w:tcW w:w="955" w:type="dxa"/>
            <w:vMerge w:val="restart"/>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维持平均照度（</w:t>
            </w:r>
            <w:r>
              <w:rPr>
                <w:rFonts w:hint="eastAsia" w:ascii="宋体" w:hAnsi="Times New Roman"/>
                <w:kern w:val="0"/>
                <w:sz w:val="18"/>
                <w:szCs w:val="18"/>
              </w:rPr>
              <w:t>l</w:t>
            </w:r>
            <w:r>
              <w:rPr>
                <w:rFonts w:ascii="宋体" w:hAnsi="Times New Roman"/>
                <w:kern w:val="0"/>
                <w:sz w:val="18"/>
                <w:szCs w:val="18"/>
              </w:rPr>
              <w:t>x）</w:t>
            </w:r>
          </w:p>
        </w:tc>
        <w:tc>
          <w:tcPr>
            <w:tcW w:w="795" w:type="dxa"/>
            <w:vMerge w:val="restart"/>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统一眩光值</w:t>
            </w:r>
          </w:p>
        </w:tc>
        <w:tc>
          <w:tcPr>
            <w:tcW w:w="1050" w:type="dxa"/>
            <w:vMerge w:val="restart"/>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显色指数</w:t>
            </w:r>
            <w:r>
              <w:rPr>
                <w:rFonts w:ascii="宋体" w:hAnsi="Times New Roman"/>
                <w:kern w:val="0"/>
                <w:sz w:val="18"/>
                <w:szCs w:val="18"/>
                <w:vertAlign w:val="superscript"/>
              </w:rPr>
              <w:t>d</w:t>
            </w:r>
          </w:p>
        </w:tc>
        <w:tc>
          <w:tcPr>
            <w:tcW w:w="2430" w:type="dxa"/>
            <w:gridSpan w:val="2"/>
            <w:tcBorders>
              <w:top w:val="single" w:color="auto" w:sz="12" w:space="0"/>
              <w:bottom w:val="single" w:color="auto" w:sz="4" w:space="0"/>
            </w:tcBorders>
            <w:vAlign w:val="center"/>
          </w:tcPr>
          <w:p>
            <w:pPr>
              <w:ind w:right="125"/>
              <w:jc w:val="center"/>
              <w:rPr>
                <w:rFonts w:ascii="Times New Roman" w:hAnsi="Times New Roman"/>
                <w:sz w:val="18"/>
                <w:szCs w:val="18"/>
              </w:rPr>
            </w:pPr>
            <w:r>
              <w:rPr>
                <w:rFonts w:ascii="Times New Roman" w:hAnsi="Times New Roman"/>
                <w:sz w:val="18"/>
                <w:szCs w:val="18"/>
              </w:rPr>
              <w:t>照明功率密度</w:t>
            </w:r>
            <w:r>
              <w:rPr>
                <w:rFonts w:hint="eastAsia" w:ascii="Times New Roman" w:hAnsi="Times New Roman"/>
                <w:sz w:val="18"/>
                <w:szCs w:val="18"/>
                <w:vertAlign w:val="superscript"/>
              </w:rPr>
              <w:t>e</w:t>
            </w:r>
          </w:p>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（W/m</w:t>
            </w:r>
            <w:r>
              <w:rPr>
                <w:rFonts w:hint="eastAsia" w:ascii="宋体" w:hAnsi="Times New Roman"/>
                <w:kern w:val="0"/>
                <w:sz w:val="18"/>
                <w:szCs w:val="18"/>
                <w:vertAlign w:val="superscript"/>
              </w:rPr>
              <w:t>2</w:t>
            </w:r>
            <w:r>
              <w:rPr>
                <w:rFonts w:ascii="宋体" w:hAnsi="Times New Roman"/>
                <w:kern w:val="0"/>
                <w:sz w:val="18"/>
                <w:szCs w:val="18"/>
              </w:rPr>
              <w:t>）</w:t>
            </w:r>
          </w:p>
        </w:tc>
        <w:tc>
          <w:tcPr>
            <w:tcW w:w="1200" w:type="dxa"/>
            <w:vMerge w:val="restart"/>
            <w:tcBorders>
              <w:top w:val="single" w:color="auto" w:sz="12" w:space="0"/>
              <w:bottom w:val="single" w:color="auto" w:sz="4"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参考平面及其高度</w:t>
            </w:r>
          </w:p>
        </w:tc>
        <w:tc>
          <w:tcPr>
            <w:tcW w:w="825" w:type="dxa"/>
            <w:vMerge w:val="restart"/>
            <w:tcBorders>
              <w:top w:val="single" w:color="auto" w:sz="12" w:space="0"/>
              <w:bottom w:val="single" w:color="auto" w:sz="4"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照度均匀度</w:t>
            </w:r>
            <w:r>
              <w:rPr>
                <w:rFonts w:ascii="宋体" w:hAnsi="Times New Roman"/>
                <w:kern w:val="0"/>
                <w:sz w:val="18"/>
                <w:szCs w:val="18"/>
                <w:vertAlign w:val="superscript"/>
              </w:rPr>
              <w:t>a</w:t>
            </w:r>
          </w:p>
        </w:tc>
        <w:tc>
          <w:tcPr>
            <w:tcW w:w="988" w:type="dxa"/>
            <w:vMerge w:val="restart"/>
            <w:tcBorders>
              <w:top w:val="single" w:color="auto" w:sz="12" w:space="0"/>
            </w:tcBorders>
          </w:tcPr>
          <w:p>
            <w:pPr>
              <w:ind w:right="125"/>
              <w:jc w:val="center"/>
              <w:rPr>
                <w:rFonts w:ascii="Times New Roman" w:hAnsi="Times New Roman"/>
                <w:sz w:val="18"/>
                <w:szCs w:val="18"/>
              </w:rPr>
            </w:pPr>
            <w:r>
              <w:rPr>
                <w:rFonts w:ascii="Times New Roman" w:hAnsi="Times New Roman"/>
                <w:sz w:val="18"/>
                <w:szCs w:val="18"/>
              </w:rPr>
              <w:t>相关色温</w:t>
            </w:r>
          </w:p>
          <w:p>
            <w:pPr>
              <w:ind w:right="125"/>
              <w:jc w:val="center"/>
              <w:rPr>
                <w:rFonts w:ascii="Times New Roman" w:hAnsi="Times New Roman"/>
                <w:sz w:val="18"/>
                <w:szCs w:val="18"/>
              </w:rPr>
            </w:pPr>
            <w:r>
              <w:rPr>
                <w:rFonts w:ascii="宋体" w:hAnsi="Times New Roman"/>
                <w:kern w:val="0"/>
                <w:sz w:val="18"/>
                <w:szCs w:val="18"/>
              </w:rPr>
              <w:t>（K）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50" w:type="dxa"/>
            <w:vMerge w:val="continue"/>
            <w:tcBorders>
              <w:top w:val="single" w:color="auto" w:sz="4" w:space="0"/>
              <w:bottom w:val="single" w:color="auto" w:sz="12" w:space="0"/>
            </w:tcBorders>
          </w:tcPr>
          <w:p>
            <w:pPr>
              <w:tabs>
                <w:tab w:val="center" w:pos="4201"/>
                <w:tab w:val="right" w:leader="dot" w:pos="9298"/>
              </w:tabs>
              <w:autoSpaceDE w:val="0"/>
              <w:autoSpaceDN w:val="0"/>
              <w:jc w:val="center"/>
              <w:rPr>
                <w:rFonts w:ascii="宋体" w:hAnsi="Times New Roman"/>
                <w:kern w:val="0"/>
                <w:szCs w:val="20"/>
              </w:rPr>
            </w:pPr>
          </w:p>
        </w:tc>
        <w:tc>
          <w:tcPr>
            <w:tcW w:w="955" w:type="dxa"/>
            <w:vMerge w:val="continue"/>
          </w:tcPr>
          <w:p>
            <w:pPr>
              <w:tabs>
                <w:tab w:val="center" w:pos="4201"/>
                <w:tab w:val="right" w:leader="dot" w:pos="9298"/>
              </w:tabs>
              <w:autoSpaceDE w:val="0"/>
              <w:autoSpaceDN w:val="0"/>
              <w:jc w:val="center"/>
              <w:rPr>
                <w:rFonts w:ascii="宋体" w:hAnsi="Times New Roman"/>
                <w:kern w:val="0"/>
                <w:szCs w:val="20"/>
              </w:rPr>
            </w:pPr>
          </w:p>
        </w:tc>
        <w:tc>
          <w:tcPr>
            <w:tcW w:w="795" w:type="dxa"/>
            <w:vMerge w:val="continue"/>
          </w:tcPr>
          <w:p>
            <w:pPr>
              <w:tabs>
                <w:tab w:val="center" w:pos="4201"/>
                <w:tab w:val="right" w:leader="dot" w:pos="9298"/>
              </w:tabs>
              <w:autoSpaceDE w:val="0"/>
              <w:autoSpaceDN w:val="0"/>
              <w:jc w:val="center"/>
              <w:rPr>
                <w:rFonts w:ascii="宋体" w:hAnsi="Times New Roman"/>
                <w:kern w:val="0"/>
                <w:szCs w:val="20"/>
              </w:rPr>
            </w:pPr>
          </w:p>
        </w:tc>
        <w:tc>
          <w:tcPr>
            <w:tcW w:w="1050" w:type="dxa"/>
            <w:vMerge w:val="continue"/>
          </w:tcPr>
          <w:p>
            <w:pPr>
              <w:tabs>
                <w:tab w:val="center" w:pos="4201"/>
                <w:tab w:val="right" w:leader="dot" w:pos="9298"/>
              </w:tabs>
              <w:autoSpaceDE w:val="0"/>
              <w:autoSpaceDN w:val="0"/>
              <w:jc w:val="center"/>
              <w:rPr>
                <w:rFonts w:ascii="宋体" w:hAnsi="Times New Roman"/>
                <w:kern w:val="0"/>
                <w:szCs w:val="20"/>
              </w:rPr>
            </w:pPr>
          </w:p>
        </w:tc>
        <w:tc>
          <w:tcPr>
            <w:tcW w:w="1215" w:type="dxa"/>
            <w:tcBorders>
              <w:top w:val="single" w:color="auto" w:sz="4"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荧光灯</w:t>
            </w:r>
            <w:r>
              <w:rPr>
                <w:rFonts w:hint="eastAsia" w:ascii="宋体" w:hAnsi="Times New Roman"/>
                <w:kern w:val="0"/>
                <w:sz w:val="18"/>
                <w:szCs w:val="18"/>
              </w:rPr>
              <w:t>灯具</w:t>
            </w:r>
          </w:p>
        </w:tc>
        <w:tc>
          <w:tcPr>
            <w:tcW w:w="1215" w:type="dxa"/>
            <w:tcBorders>
              <w:top w:val="single" w:color="auto" w:sz="4" w:space="0"/>
              <w:bottom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ascii="宋体" w:hAnsi="Times New Roman"/>
                <w:kern w:val="0"/>
                <w:sz w:val="18"/>
                <w:szCs w:val="18"/>
              </w:rPr>
              <w:t>LED</w:t>
            </w:r>
            <w:r>
              <w:rPr>
                <w:rFonts w:hint="eastAsia" w:ascii="宋体" w:hAnsi="Times New Roman"/>
                <w:kern w:val="0"/>
                <w:sz w:val="18"/>
                <w:szCs w:val="18"/>
              </w:rPr>
              <w:t>灯具</w:t>
            </w:r>
          </w:p>
        </w:tc>
        <w:tc>
          <w:tcPr>
            <w:tcW w:w="1200" w:type="dxa"/>
            <w:vMerge w:val="continue"/>
            <w:tcBorders>
              <w:top w:val="single" w:color="auto" w:sz="4" w:space="0"/>
              <w:bottom w:val="single" w:color="auto" w:sz="4" w:space="0"/>
            </w:tcBorders>
          </w:tcPr>
          <w:p>
            <w:pPr>
              <w:tabs>
                <w:tab w:val="center" w:pos="4201"/>
                <w:tab w:val="right" w:leader="dot" w:pos="9298"/>
              </w:tabs>
              <w:autoSpaceDE w:val="0"/>
              <w:autoSpaceDN w:val="0"/>
              <w:jc w:val="center"/>
              <w:rPr>
                <w:rFonts w:ascii="宋体" w:hAnsi="Times New Roman"/>
                <w:kern w:val="0"/>
                <w:szCs w:val="20"/>
              </w:rPr>
            </w:pPr>
          </w:p>
        </w:tc>
        <w:tc>
          <w:tcPr>
            <w:tcW w:w="825" w:type="dxa"/>
            <w:vMerge w:val="continue"/>
            <w:tcBorders>
              <w:top w:val="single" w:color="auto" w:sz="4" w:space="0"/>
              <w:bottom w:val="single" w:color="auto" w:sz="4" w:space="0"/>
            </w:tcBorders>
          </w:tcPr>
          <w:p>
            <w:pPr>
              <w:tabs>
                <w:tab w:val="center" w:pos="4201"/>
                <w:tab w:val="right" w:leader="dot" w:pos="9298"/>
              </w:tabs>
              <w:autoSpaceDE w:val="0"/>
              <w:autoSpaceDN w:val="0"/>
              <w:jc w:val="center"/>
              <w:rPr>
                <w:rFonts w:ascii="宋体" w:hAnsi="Times New Roman"/>
                <w:kern w:val="0"/>
                <w:szCs w:val="20"/>
              </w:rPr>
            </w:pPr>
          </w:p>
        </w:tc>
        <w:tc>
          <w:tcPr>
            <w:tcW w:w="988" w:type="dxa"/>
            <w:vMerge w:val="continue"/>
            <w:tcBorders>
              <w:bottom w:val="single" w:color="auto" w:sz="4" w:space="0"/>
            </w:tcBorders>
          </w:tcPr>
          <w:p>
            <w:pPr>
              <w:tabs>
                <w:tab w:val="center" w:pos="4201"/>
                <w:tab w:val="right" w:leader="dot" w:pos="9298"/>
              </w:tabs>
              <w:autoSpaceDE w:val="0"/>
              <w:autoSpaceDN w:val="0"/>
              <w:rPr>
                <w:rFonts w:ascii="宋体" w:hAnsi="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spacing w:val="-4"/>
                <w:kern w:val="0"/>
                <w:szCs w:val="20"/>
              </w:rPr>
            </w:pPr>
            <w:r>
              <w:rPr>
                <w:rFonts w:hint="eastAsia" w:ascii="宋体" w:hAnsi="Times New Roman"/>
                <w:spacing w:val="-4"/>
                <w:kern w:val="0"/>
                <w:sz w:val="18"/>
                <w:szCs w:val="18"/>
              </w:rPr>
              <w:t>保健观察室、晨检室</w:t>
            </w:r>
          </w:p>
        </w:tc>
        <w:tc>
          <w:tcPr>
            <w:tcW w:w="955"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300</w:t>
            </w:r>
          </w:p>
        </w:tc>
        <w:tc>
          <w:tcPr>
            <w:tcW w:w="795"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16</w:t>
            </w:r>
          </w:p>
        </w:tc>
        <w:tc>
          <w:tcPr>
            <w:tcW w:w="1050" w:type="dxa"/>
            <w:tcBorders>
              <w:top w:val="single" w:color="auto" w:sz="12" w:space="0"/>
            </w:tcBorders>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tabs>
                <w:tab w:val="center" w:pos="4201"/>
                <w:tab w:val="right" w:leader="dot" w:pos="9298"/>
              </w:tabs>
              <w:autoSpaceDE w:val="0"/>
              <w:autoSpaceDN w:val="0"/>
              <w:jc w:val="center"/>
              <w:rPr>
                <w:rFonts w:ascii="宋体" w:hAnsi="Times New Roman"/>
                <w:kern w:val="0"/>
                <w:szCs w:val="20"/>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≤13</w:t>
            </w:r>
          </w:p>
        </w:tc>
        <w:tc>
          <w:tcPr>
            <w:tcW w:w="1215"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≤10</w:t>
            </w:r>
          </w:p>
        </w:tc>
        <w:tc>
          <w:tcPr>
            <w:tcW w:w="1200"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地面</w:t>
            </w:r>
          </w:p>
        </w:tc>
        <w:tc>
          <w:tcPr>
            <w:tcW w:w="825" w:type="dxa"/>
            <w:tcBorders>
              <w:top w:val="single" w:color="auto" w:sz="12" w:space="0"/>
            </w:tcBorders>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0.7</w:t>
            </w:r>
          </w:p>
        </w:tc>
        <w:tc>
          <w:tcPr>
            <w:tcW w:w="988" w:type="dxa"/>
            <w:tcBorders>
              <w:top w:val="single" w:color="auto" w:sz="12" w:space="0"/>
            </w:tcBorders>
          </w:tcPr>
          <w:p>
            <w:pPr>
              <w:ind w:left="4"/>
              <w:jc w:val="center"/>
              <w:rPr>
                <w:rFonts w:ascii="宋体" w:hAnsi="宋体"/>
                <w:sz w:val="18"/>
                <w:szCs w:val="18"/>
              </w:rPr>
            </w:pPr>
            <w:r>
              <w:rPr>
                <w:rFonts w:hint="eastAsia" w:ascii="宋体" w:hAnsi="宋体"/>
                <w:sz w:val="18"/>
                <w:szCs w:val="18"/>
              </w:rPr>
              <w:t>33</w:t>
            </w:r>
            <w:r>
              <w:rPr>
                <w:rFonts w:ascii="宋体" w:hAnsi="宋体"/>
                <w:sz w:val="18"/>
                <w:szCs w:val="18"/>
              </w:rPr>
              <w:t>00-</w:t>
            </w:r>
          </w:p>
          <w:p>
            <w:pPr>
              <w:ind w:left="4"/>
              <w:jc w:val="center"/>
              <w:rPr>
                <w:rFonts w:ascii="宋体" w:hAnsi="宋体"/>
                <w:sz w:val="18"/>
                <w:szCs w:val="18"/>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美术教室、专用教室</w:t>
            </w:r>
          </w:p>
        </w:tc>
        <w:tc>
          <w:tcPr>
            <w:tcW w:w="955"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500</w:t>
            </w:r>
          </w:p>
        </w:tc>
        <w:tc>
          <w:tcPr>
            <w:tcW w:w="795"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16</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tabs>
                <w:tab w:val="center" w:pos="4201"/>
                <w:tab w:val="right" w:leader="dot" w:pos="9298"/>
              </w:tabs>
              <w:autoSpaceDE w:val="0"/>
              <w:autoSpaceDN w:val="0"/>
              <w:jc w:val="center"/>
              <w:rPr>
                <w:rFonts w:ascii="宋体" w:hAnsi="Times New Roman"/>
                <w:kern w:val="0"/>
                <w:szCs w:val="20"/>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≤1</w:t>
            </w:r>
            <w:r>
              <w:rPr>
                <w:rFonts w:ascii="宋体" w:hAnsi="Times New Roman"/>
                <w:kern w:val="0"/>
                <w:sz w:val="18"/>
                <w:szCs w:val="18"/>
              </w:rPr>
              <w:t>3</w:t>
            </w:r>
          </w:p>
        </w:tc>
        <w:tc>
          <w:tcPr>
            <w:tcW w:w="1215"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≤1</w:t>
            </w:r>
            <w:r>
              <w:rPr>
                <w:rFonts w:ascii="宋体" w:hAnsi="Times New Roman"/>
                <w:kern w:val="0"/>
                <w:sz w:val="18"/>
                <w:szCs w:val="18"/>
              </w:rPr>
              <w:t>0</w:t>
            </w:r>
          </w:p>
        </w:tc>
        <w:tc>
          <w:tcPr>
            <w:tcW w:w="1200"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0.5m</w:t>
            </w:r>
            <w:r>
              <w:rPr>
                <w:rFonts w:ascii="宋体" w:hAnsi="Times New Roman"/>
                <w:kern w:val="0"/>
                <w:sz w:val="18"/>
                <w:szCs w:val="18"/>
              </w:rPr>
              <w:t>水平面</w:t>
            </w:r>
          </w:p>
        </w:tc>
        <w:tc>
          <w:tcPr>
            <w:tcW w:w="825" w:type="dxa"/>
            <w:vAlign w:val="center"/>
          </w:tcPr>
          <w:p>
            <w:pPr>
              <w:tabs>
                <w:tab w:val="center" w:pos="4201"/>
                <w:tab w:val="right" w:leader="dot" w:pos="9298"/>
              </w:tabs>
              <w:autoSpaceDE w:val="0"/>
              <w:autoSpaceDN w:val="0"/>
              <w:jc w:val="center"/>
              <w:rPr>
                <w:rFonts w:ascii="宋体" w:hAnsi="Times New Roman"/>
                <w:kern w:val="0"/>
                <w:szCs w:val="20"/>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宋体"/>
                <w:sz w:val="18"/>
                <w:szCs w:val="18"/>
              </w:rPr>
              <w:t>33</w:t>
            </w:r>
            <w:r>
              <w:rPr>
                <w:rFonts w:ascii="宋体" w:hAnsi="宋体"/>
                <w:sz w:val="18"/>
                <w:szCs w:val="18"/>
              </w:rPr>
              <w:t>00-</w:t>
            </w:r>
          </w:p>
          <w:p>
            <w:pPr>
              <w:tabs>
                <w:tab w:val="center" w:pos="4201"/>
                <w:tab w:val="right" w:leader="dot" w:pos="9298"/>
              </w:tabs>
              <w:autoSpaceDE w:val="0"/>
              <w:autoSpaceDN w:val="0"/>
              <w:rPr>
                <w:rFonts w:ascii="宋体" w:hAnsi="Times New Roman"/>
                <w:kern w:val="0"/>
                <w:szCs w:val="20"/>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图书室</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300</w:t>
            </w:r>
          </w:p>
        </w:tc>
        <w:tc>
          <w:tcPr>
            <w:tcW w:w="79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16</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jc w:val="center"/>
              <w:rPr>
                <w:rFonts w:ascii="Times New Roman" w:hAnsi="Times New Roman"/>
                <w:i/>
                <w:iCs/>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≤11</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8</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0.5m</w:t>
            </w:r>
            <w:r>
              <w:rPr>
                <w:rFonts w:ascii="宋体" w:hAnsi="Times New Roman"/>
                <w:kern w:val="0"/>
                <w:sz w:val="18"/>
                <w:szCs w:val="18"/>
              </w:rPr>
              <w:t>水平面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宋体"/>
                <w:sz w:val="18"/>
                <w:szCs w:val="18"/>
              </w:rPr>
              <w:t>33</w:t>
            </w:r>
            <w:r>
              <w:rPr>
                <w:rFonts w:ascii="宋体" w:hAnsi="宋体"/>
                <w:sz w:val="18"/>
                <w:szCs w:val="18"/>
              </w:rPr>
              <w:t>00-</w:t>
            </w:r>
          </w:p>
          <w:p>
            <w:pPr>
              <w:ind w:left="4"/>
              <w:jc w:val="center"/>
              <w:rPr>
                <w:rFonts w:ascii="宋体" w:hAnsi="宋体"/>
                <w:sz w:val="18"/>
                <w:szCs w:val="18"/>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活动室、多功能活动室</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300</w:t>
            </w:r>
          </w:p>
        </w:tc>
        <w:tc>
          <w:tcPr>
            <w:tcW w:w="79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16</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tabs>
                <w:tab w:val="center" w:pos="4201"/>
                <w:tab w:val="right" w:leader="dot" w:pos="9298"/>
              </w:tabs>
              <w:autoSpaceDE w:val="0"/>
              <w:autoSpaceDN w:val="0"/>
              <w:jc w:val="center"/>
              <w:rPr>
                <w:rFonts w:ascii="宋体" w:hAnsi="Times New Roman"/>
                <w:i/>
                <w:iCs/>
                <w:kern w:val="0"/>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≤13</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≤10</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地面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宋体"/>
                <w:sz w:val="18"/>
                <w:szCs w:val="18"/>
              </w:rPr>
              <w:t>33</w:t>
            </w:r>
            <w:r>
              <w:rPr>
                <w:rFonts w:ascii="宋体" w:hAnsi="宋体"/>
                <w:sz w:val="18"/>
                <w:szCs w:val="18"/>
              </w:rPr>
              <w:t>00-</w:t>
            </w:r>
          </w:p>
          <w:p>
            <w:pPr>
              <w:tabs>
                <w:tab w:val="center" w:pos="4201"/>
                <w:tab w:val="right" w:leader="dot" w:pos="9298"/>
              </w:tabs>
              <w:autoSpaceDE w:val="0"/>
              <w:autoSpaceDN w:val="0"/>
              <w:rPr>
                <w:rFonts w:ascii="宋体" w:hAnsi="Times New Roman"/>
                <w:kern w:val="0"/>
                <w:szCs w:val="20"/>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寝室、睡眠区</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150</w:t>
            </w:r>
          </w:p>
        </w:tc>
        <w:tc>
          <w:tcPr>
            <w:tcW w:w="79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w:t>
            </w:r>
            <w:r>
              <w:rPr>
                <w:rFonts w:hint="eastAsia" w:ascii="宋体" w:hAnsi="Times New Roman"/>
                <w:kern w:val="0"/>
                <w:sz w:val="18"/>
                <w:szCs w:val="18"/>
              </w:rPr>
              <w:t>6</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jc w:val="center"/>
              <w:rPr>
                <w:rFonts w:ascii="Times New Roman" w:hAnsi="Times New Roman"/>
                <w:i/>
                <w:iCs/>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color w:val="FF0000"/>
                <w:kern w:val="0"/>
                <w:sz w:val="18"/>
                <w:szCs w:val="18"/>
                <w:highlight w:val="yellow"/>
              </w:rPr>
            </w:pPr>
            <w:r>
              <w:rPr>
                <w:rFonts w:hint="eastAsia" w:ascii="宋体" w:hAnsi="Times New Roman"/>
                <w:kern w:val="0"/>
                <w:sz w:val="18"/>
                <w:szCs w:val="18"/>
              </w:rPr>
              <w:t>≤8</w:t>
            </w:r>
          </w:p>
        </w:tc>
        <w:tc>
          <w:tcPr>
            <w:tcW w:w="1215" w:type="dxa"/>
            <w:vAlign w:val="center"/>
          </w:tcPr>
          <w:p>
            <w:pPr>
              <w:tabs>
                <w:tab w:val="center" w:pos="4201"/>
                <w:tab w:val="right" w:leader="dot" w:pos="9298"/>
              </w:tabs>
              <w:autoSpaceDE w:val="0"/>
              <w:autoSpaceDN w:val="0"/>
              <w:jc w:val="center"/>
              <w:rPr>
                <w:rFonts w:ascii="宋体" w:hAnsi="Times New Roman"/>
                <w:color w:val="FF0000"/>
                <w:kern w:val="0"/>
                <w:sz w:val="18"/>
                <w:szCs w:val="18"/>
                <w:highlight w:val="yellow"/>
              </w:rPr>
            </w:pPr>
            <w:r>
              <w:rPr>
                <w:rFonts w:hint="eastAsia" w:ascii="宋体" w:hAnsi="Times New Roman"/>
                <w:kern w:val="0"/>
                <w:sz w:val="18"/>
                <w:szCs w:val="18"/>
              </w:rPr>
              <w:t>≤5</w:t>
            </w:r>
          </w:p>
        </w:tc>
        <w:tc>
          <w:tcPr>
            <w:tcW w:w="1200" w:type="dxa"/>
            <w:vAlign w:val="center"/>
          </w:tcPr>
          <w:p>
            <w:pPr>
              <w:tabs>
                <w:tab w:val="center" w:pos="4201"/>
                <w:tab w:val="right" w:leader="dot" w:pos="9298"/>
              </w:tabs>
              <w:autoSpaceDE w:val="0"/>
              <w:autoSpaceDN w:val="0"/>
              <w:jc w:val="center"/>
              <w:rPr>
                <w:rFonts w:ascii="宋体" w:hAnsi="Times New Roman"/>
                <w:color w:val="FF0000"/>
                <w:kern w:val="0"/>
                <w:sz w:val="18"/>
                <w:szCs w:val="18"/>
              </w:rPr>
            </w:pPr>
            <w:r>
              <w:rPr>
                <w:rFonts w:hint="eastAsia" w:ascii="宋体" w:hAnsi="Times New Roman"/>
                <w:kern w:val="0"/>
                <w:sz w:val="18"/>
                <w:szCs w:val="18"/>
              </w:rPr>
              <w:t>0.5m</w:t>
            </w:r>
            <w:r>
              <w:rPr>
                <w:rFonts w:ascii="宋体" w:hAnsi="Times New Roman"/>
                <w:kern w:val="0"/>
                <w:sz w:val="18"/>
                <w:szCs w:val="18"/>
              </w:rPr>
              <w:t>水平面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宋体"/>
                <w:sz w:val="18"/>
                <w:szCs w:val="18"/>
              </w:rPr>
              <w:t>33</w:t>
            </w:r>
            <w:r>
              <w:rPr>
                <w:rFonts w:ascii="宋体" w:hAnsi="宋体"/>
                <w:sz w:val="18"/>
                <w:szCs w:val="18"/>
              </w:rPr>
              <w:t>00-</w:t>
            </w:r>
          </w:p>
          <w:p>
            <w:pPr>
              <w:tabs>
                <w:tab w:val="center" w:pos="4201"/>
                <w:tab w:val="right" w:leader="dot" w:pos="9298"/>
              </w:tabs>
              <w:autoSpaceDE w:val="0"/>
              <w:autoSpaceDN w:val="0"/>
              <w:rPr>
                <w:rFonts w:ascii="宋体" w:hAnsi="Times New Roman"/>
                <w:kern w:val="0"/>
                <w:szCs w:val="20"/>
              </w:rPr>
            </w:pPr>
            <w:r>
              <w:rPr>
                <w:rFonts w:hint="eastAsia" w:ascii="宋体" w:hAnsi="宋体"/>
                <w:kern w:val="0"/>
                <w:sz w:val="18"/>
                <w:szCs w:val="18"/>
              </w:rPr>
              <w:t>5</w:t>
            </w:r>
            <w:r>
              <w:rPr>
                <w:rFonts w:ascii="宋体" w:hAnsi="宋体"/>
                <w:kern w:val="0"/>
                <w:sz w:val="18"/>
                <w:szCs w:val="18"/>
              </w:rPr>
              <w:t>300</w:t>
            </w:r>
            <w:r>
              <w:rPr>
                <w:rFonts w:hint="eastAsia" w:ascii="宋体" w:hAnsi="Times New Roman"/>
                <w:kern w:val="0"/>
                <w:sz w:val="18"/>
                <w:szCs w:val="18"/>
                <w:vertAlign w:val="superscript"/>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卫生间、盥洗室</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w:t>
            </w:r>
            <w:r>
              <w:rPr>
                <w:rFonts w:hint="eastAsia" w:ascii="宋体" w:hAnsi="Times New Roman"/>
                <w:kern w:val="0"/>
                <w:sz w:val="18"/>
                <w:szCs w:val="18"/>
              </w:rPr>
              <w:t>0</w:t>
            </w:r>
            <w:r>
              <w:rPr>
                <w:rFonts w:ascii="宋体" w:hAnsi="Times New Roman"/>
                <w:kern w:val="0"/>
                <w:sz w:val="18"/>
                <w:szCs w:val="18"/>
              </w:rPr>
              <w:t>0</w:t>
            </w:r>
          </w:p>
        </w:tc>
        <w:tc>
          <w:tcPr>
            <w:tcW w:w="79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16</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jc w:val="center"/>
              <w:rPr>
                <w:rFonts w:ascii="Times New Roman" w:hAnsi="Times New Roman"/>
                <w:i/>
                <w:iCs/>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color w:val="FF0000"/>
                <w:kern w:val="0"/>
                <w:sz w:val="18"/>
                <w:szCs w:val="18"/>
                <w:highlight w:val="yellow"/>
              </w:rPr>
            </w:pPr>
            <w:r>
              <w:rPr>
                <w:rFonts w:hint="eastAsia" w:ascii="宋体" w:hAnsi="Times New Roman"/>
                <w:kern w:val="0"/>
                <w:sz w:val="18"/>
                <w:szCs w:val="18"/>
              </w:rPr>
              <w:t>≤8</w:t>
            </w:r>
          </w:p>
        </w:tc>
        <w:tc>
          <w:tcPr>
            <w:tcW w:w="1215" w:type="dxa"/>
            <w:vAlign w:val="center"/>
          </w:tcPr>
          <w:p>
            <w:pPr>
              <w:tabs>
                <w:tab w:val="center" w:pos="4201"/>
                <w:tab w:val="right" w:leader="dot" w:pos="9298"/>
              </w:tabs>
              <w:autoSpaceDE w:val="0"/>
              <w:autoSpaceDN w:val="0"/>
              <w:jc w:val="center"/>
              <w:rPr>
                <w:rFonts w:ascii="宋体" w:hAnsi="Times New Roman"/>
                <w:color w:val="FF0000"/>
                <w:kern w:val="0"/>
                <w:sz w:val="18"/>
                <w:szCs w:val="18"/>
                <w:highlight w:val="yellow"/>
              </w:rPr>
            </w:pPr>
            <w:r>
              <w:rPr>
                <w:rFonts w:hint="eastAsia" w:ascii="宋体" w:hAnsi="Times New Roman"/>
                <w:kern w:val="0"/>
                <w:sz w:val="18"/>
                <w:szCs w:val="18"/>
              </w:rPr>
              <w:t>≤5</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地面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ascii="宋体" w:hAnsi="宋体"/>
                <w:sz w:val="18"/>
                <w:szCs w:val="18"/>
              </w:rPr>
              <w:t>3</w:t>
            </w:r>
            <w:r>
              <w:rPr>
                <w:rFonts w:hint="eastAsia" w:ascii="宋体" w:hAnsi="宋体"/>
                <w:sz w:val="18"/>
                <w:szCs w:val="18"/>
              </w:rPr>
              <w:t>3</w:t>
            </w:r>
            <w:r>
              <w:rPr>
                <w:rFonts w:ascii="宋体" w:hAnsi="宋体"/>
                <w:sz w:val="18"/>
                <w:szCs w:val="18"/>
              </w:rPr>
              <w:t>00-</w:t>
            </w:r>
          </w:p>
          <w:p>
            <w:pPr>
              <w:tabs>
                <w:tab w:val="center" w:pos="4201"/>
                <w:tab w:val="right" w:leader="dot" w:pos="9298"/>
              </w:tabs>
              <w:autoSpaceDE w:val="0"/>
              <w:autoSpaceDN w:val="0"/>
              <w:rPr>
                <w:rFonts w:ascii="宋体" w:hAnsi="Times New Roman"/>
                <w:kern w:val="0"/>
                <w:szCs w:val="20"/>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办公室、会议室</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≥30</w:t>
            </w:r>
            <w:r>
              <w:rPr>
                <w:rFonts w:ascii="宋体" w:hAnsi="Times New Roman"/>
                <w:kern w:val="0"/>
                <w:sz w:val="18"/>
                <w:szCs w:val="18"/>
              </w:rPr>
              <w:t>0</w:t>
            </w:r>
          </w:p>
        </w:tc>
        <w:tc>
          <w:tcPr>
            <w:tcW w:w="79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w:t>
            </w:r>
            <w:r>
              <w:rPr>
                <w:rFonts w:ascii="宋体" w:hAnsi="Times New Roman"/>
                <w:kern w:val="0"/>
                <w:sz w:val="18"/>
                <w:szCs w:val="18"/>
              </w:rPr>
              <w:t>1</w:t>
            </w:r>
            <w:r>
              <w:rPr>
                <w:rFonts w:hint="eastAsia" w:ascii="宋体" w:hAnsi="Times New Roman"/>
                <w:kern w:val="0"/>
                <w:sz w:val="18"/>
                <w:szCs w:val="18"/>
              </w:rPr>
              <w:t>9</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≥8</w:t>
            </w:r>
            <w:r>
              <w:rPr>
                <w:rFonts w:ascii="Times New Roman" w:hAnsi="Times New Roman"/>
                <w:sz w:val="18"/>
                <w:szCs w:val="18"/>
              </w:rPr>
              <w:t>0</w:t>
            </w:r>
          </w:p>
          <w:p>
            <w:pPr>
              <w:jc w:val="center"/>
              <w:rPr>
                <w:rFonts w:ascii="Times New Roman" w:hAnsi="Times New Roman"/>
                <w:i/>
                <w:iCs/>
                <w:color w:val="FF0000"/>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≥6</w:t>
            </w:r>
            <w:r>
              <w:rPr>
                <w:rFonts w:ascii="宋体" w:hAnsi="Times New Roman"/>
                <w:kern w:val="0"/>
                <w:sz w:val="18"/>
                <w:szCs w:val="18"/>
              </w:rPr>
              <w:t>0</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≤10</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≤7</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0.75m</w:t>
            </w:r>
            <w:r>
              <w:rPr>
                <w:rFonts w:ascii="宋体" w:hAnsi="Times New Roman"/>
                <w:kern w:val="0"/>
                <w:sz w:val="18"/>
                <w:szCs w:val="18"/>
              </w:rPr>
              <w:t>水平面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vAlign w:val="center"/>
          </w:tcPr>
          <w:p>
            <w:pPr>
              <w:ind w:left="4"/>
              <w:jc w:val="center"/>
              <w:rPr>
                <w:rFonts w:ascii="宋体" w:hAnsi="宋体"/>
                <w:sz w:val="18"/>
                <w:szCs w:val="18"/>
              </w:rPr>
            </w:pPr>
            <w:r>
              <w:rPr>
                <w:rFonts w:hint="eastAsia" w:ascii="宋体" w:hAnsi="Times New Roman"/>
                <w:w w:val="99"/>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厨房</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≥20</w:t>
            </w:r>
            <w:r>
              <w:rPr>
                <w:rFonts w:ascii="宋体" w:hAnsi="Times New Roman"/>
                <w:kern w:val="0"/>
                <w:sz w:val="18"/>
                <w:szCs w:val="18"/>
              </w:rPr>
              <w:t>0</w:t>
            </w:r>
          </w:p>
        </w:tc>
        <w:tc>
          <w:tcPr>
            <w:tcW w:w="79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w w:val="99"/>
                <w:kern w:val="0"/>
                <w:sz w:val="18"/>
                <w:szCs w:val="18"/>
              </w:rPr>
              <w:t>——</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≥8</w:t>
            </w:r>
            <w:r>
              <w:rPr>
                <w:rFonts w:ascii="Times New Roman" w:hAnsi="Times New Roman"/>
                <w:sz w:val="18"/>
                <w:szCs w:val="18"/>
              </w:rPr>
              <w:t>0</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≤8</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≤5</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台</w:t>
            </w:r>
            <w:r>
              <w:rPr>
                <w:rFonts w:ascii="宋体" w:hAnsi="Times New Roman"/>
                <w:kern w:val="0"/>
                <w:sz w:val="18"/>
                <w:szCs w:val="18"/>
              </w:rPr>
              <w:t>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Times New Roman"/>
                <w:w w:val="99"/>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门厅、走道</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150</w:t>
            </w:r>
          </w:p>
        </w:tc>
        <w:tc>
          <w:tcPr>
            <w:tcW w:w="79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w w:val="99"/>
                <w:kern w:val="0"/>
                <w:sz w:val="18"/>
                <w:szCs w:val="18"/>
              </w:rPr>
              <w:t>——</w:t>
            </w:r>
          </w:p>
        </w:tc>
        <w:tc>
          <w:tcPr>
            <w:tcW w:w="1050" w:type="dxa"/>
            <w:vAlign w:val="center"/>
          </w:tcPr>
          <w:p>
            <w:pPr>
              <w:jc w:val="center"/>
              <w:rPr>
                <w:rFonts w:ascii="Times New Roman" w:hAnsi="Times New Roman"/>
                <w:i/>
                <w:iCs/>
                <w:color w:val="FF0000"/>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≥8</w:t>
            </w:r>
            <w:r>
              <w:rPr>
                <w:rFonts w:ascii="Times New Roman" w:hAnsi="Times New Roman"/>
                <w:sz w:val="18"/>
                <w:szCs w:val="18"/>
              </w:rPr>
              <w:t>0</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≤8</w:t>
            </w:r>
          </w:p>
        </w:tc>
        <w:tc>
          <w:tcPr>
            <w:tcW w:w="1215" w:type="dxa"/>
            <w:vAlign w:val="center"/>
          </w:tcPr>
          <w:p>
            <w:pPr>
              <w:tabs>
                <w:tab w:val="center" w:pos="4201"/>
                <w:tab w:val="right" w:leader="dot" w:pos="9298"/>
              </w:tabs>
              <w:autoSpaceDE w:val="0"/>
              <w:autoSpaceDN w:val="0"/>
              <w:jc w:val="center"/>
              <w:rPr>
                <w:rFonts w:ascii="宋体" w:hAnsi="Times New Roman"/>
                <w:w w:val="99"/>
                <w:kern w:val="0"/>
                <w:sz w:val="18"/>
                <w:szCs w:val="18"/>
              </w:rPr>
            </w:pPr>
            <w:r>
              <w:rPr>
                <w:rFonts w:hint="eastAsia" w:ascii="宋体" w:hAnsi="Times New Roman"/>
                <w:kern w:val="0"/>
                <w:sz w:val="18"/>
                <w:szCs w:val="18"/>
              </w:rPr>
              <w:t>≤5</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地</w:t>
            </w:r>
            <w:r>
              <w:rPr>
                <w:rFonts w:ascii="宋体" w:hAnsi="Times New Roman"/>
                <w:kern w:val="0"/>
                <w:sz w:val="18"/>
                <w:szCs w:val="18"/>
              </w:rPr>
              <w:t>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0.7</w:t>
            </w:r>
          </w:p>
        </w:tc>
        <w:tc>
          <w:tcPr>
            <w:tcW w:w="988" w:type="dxa"/>
          </w:tcPr>
          <w:p>
            <w:pPr>
              <w:ind w:left="4"/>
              <w:jc w:val="center"/>
              <w:rPr>
                <w:rFonts w:ascii="宋体" w:hAnsi="宋体"/>
                <w:sz w:val="18"/>
                <w:szCs w:val="18"/>
              </w:rPr>
            </w:pPr>
            <w:r>
              <w:rPr>
                <w:rFonts w:hint="eastAsia" w:ascii="宋体" w:hAnsi="Times New Roman"/>
                <w:w w:val="99"/>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ascii="宋体" w:hAnsi="Times New Roman"/>
                <w:kern w:val="0"/>
                <w:sz w:val="18"/>
                <w:szCs w:val="18"/>
              </w:rPr>
              <w:t>教室黑板</w:t>
            </w:r>
          </w:p>
        </w:tc>
        <w:tc>
          <w:tcPr>
            <w:tcW w:w="95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500</w:t>
            </w:r>
            <w:r>
              <w:rPr>
                <w:rFonts w:hint="eastAsia" w:ascii="宋体" w:hAnsi="Times New Roman"/>
                <w:kern w:val="0"/>
                <w:sz w:val="18"/>
                <w:szCs w:val="18"/>
                <w:vertAlign w:val="superscript"/>
              </w:rPr>
              <w:t>b</w:t>
            </w:r>
          </w:p>
        </w:tc>
        <w:tc>
          <w:tcPr>
            <w:tcW w:w="79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w w:val="99"/>
                <w:kern w:val="0"/>
                <w:sz w:val="18"/>
                <w:szCs w:val="18"/>
              </w:rPr>
              <w:t>——</w:t>
            </w:r>
          </w:p>
        </w:tc>
        <w:tc>
          <w:tcPr>
            <w:tcW w:w="1050" w:type="dxa"/>
            <w:vAlign w:val="center"/>
          </w:tcPr>
          <w:p>
            <w:pPr>
              <w:jc w:val="center"/>
              <w:rPr>
                <w:rFonts w:ascii="Times New Roman" w:hAnsi="Times New Roman"/>
                <w:sz w:val="18"/>
                <w:szCs w:val="18"/>
              </w:rPr>
            </w:pPr>
            <w:r>
              <w:rPr>
                <w:rFonts w:ascii="Times New Roman" w:hAnsi="Times New Roman"/>
                <w:i/>
                <w:iCs/>
                <w:sz w:val="18"/>
                <w:szCs w:val="18"/>
              </w:rPr>
              <w:t>R</w:t>
            </w:r>
            <w:r>
              <w:rPr>
                <w:rFonts w:ascii="Times New Roman" w:hAnsi="Times New Roman"/>
                <w:position w:val="-2"/>
                <w:sz w:val="18"/>
                <w:szCs w:val="18"/>
                <w:vertAlign w:val="subscript"/>
              </w:rPr>
              <w:t>a</w:t>
            </w:r>
            <w:r>
              <w:rPr>
                <w:rFonts w:hint="eastAsia" w:ascii="Times New Roman" w:hAnsi="Times New Roman"/>
                <w:sz w:val="18"/>
                <w:szCs w:val="18"/>
              </w:rPr>
              <w:t>≥</w:t>
            </w:r>
            <w:r>
              <w:rPr>
                <w:rFonts w:ascii="Times New Roman" w:hAnsi="Times New Roman"/>
                <w:sz w:val="18"/>
                <w:szCs w:val="18"/>
              </w:rPr>
              <w:t>90</w:t>
            </w:r>
          </w:p>
          <w:p>
            <w:pPr>
              <w:jc w:val="center"/>
              <w:rPr>
                <w:rFonts w:ascii="Times New Roman" w:hAnsi="Times New Roman"/>
                <w:i/>
                <w:iCs/>
                <w:sz w:val="18"/>
                <w:szCs w:val="18"/>
              </w:rPr>
            </w:pPr>
            <w:r>
              <w:rPr>
                <w:rFonts w:ascii="宋体" w:hAnsi="Times New Roman"/>
                <w:i/>
                <w:iCs/>
                <w:kern w:val="0"/>
                <w:sz w:val="18"/>
                <w:szCs w:val="18"/>
              </w:rPr>
              <w:t>R</w:t>
            </w:r>
            <w:r>
              <w:rPr>
                <w:rFonts w:hint="eastAsia" w:ascii="宋体" w:hAnsi="Times New Roman"/>
                <w:kern w:val="0"/>
                <w:position w:val="-2"/>
                <w:sz w:val="18"/>
                <w:szCs w:val="18"/>
                <w:vertAlign w:val="subscript"/>
              </w:rPr>
              <w:t>9</w:t>
            </w:r>
            <w:r>
              <w:rPr>
                <w:rFonts w:hint="eastAsia" w:ascii="宋体" w:hAnsi="Times New Roman"/>
                <w:kern w:val="0"/>
                <w:sz w:val="18"/>
                <w:szCs w:val="18"/>
              </w:rPr>
              <w:t>≥</w:t>
            </w:r>
            <w:r>
              <w:rPr>
                <w:rFonts w:ascii="宋体" w:hAnsi="Times New Roman"/>
                <w:kern w:val="0"/>
                <w:sz w:val="18"/>
                <w:szCs w:val="18"/>
              </w:rPr>
              <w:t>60</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w w:val="99"/>
                <w:kern w:val="0"/>
                <w:sz w:val="18"/>
                <w:szCs w:val="18"/>
              </w:rPr>
              <w:t>——</w:t>
            </w:r>
          </w:p>
        </w:tc>
        <w:tc>
          <w:tcPr>
            <w:tcW w:w="121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w w:val="99"/>
                <w:kern w:val="0"/>
                <w:sz w:val="18"/>
                <w:szCs w:val="18"/>
              </w:rPr>
              <w:t>——</w:t>
            </w:r>
          </w:p>
        </w:tc>
        <w:tc>
          <w:tcPr>
            <w:tcW w:w="1200" w:type="dxa"/>
            <w:vAlign w:val="center"/>
          </w:tcPr>
          <w:p>
            <w:pPr>
              <w:tabs>
                <w:tab w:val="center" w:pos="4201"/>
                <w:tab w:val="right" w:leader="dot" w:pos="9298"/>
              </w:tabs>
              <w:autoSpaceDE w:val="0"/>
              <w:autoSpaceDN w:val="0"/>
              <w:jc w:val="center"/>
              <w:rPr>
                <w:rFonts w:ascii="宋体" w:hAnsi="Times New Roman"/>
                <w:kern w:val="0"/>
                <w:sz w:val="18"/>
                <w:szCs w:val="18"/>
              </w:rPr>
            </w:pPr>
            <w:r>
              <w:rPr>
                <w:rFonts w:ascii="宋体" w:hAnsi="Times New Roman"/>
                <w:kern w:val="0"/>
                <w:sz w:val="18"/>
                <w:szCs w:val="18"/>
              </w:rPr>
              <w:t>黑板面</w:t>
            </w:r>
          </w:p>
        </w:tc>
        <w:tc>
          <w:tcPr>
            <w:tcW w:w="825" w:type="dxa"/>
            <w:vAlign w:val="center"/>
          </w:tcPr>
          <w:p>
            <w:pPr>
              <w:tabs>
                <w:tab w:val="center" w:pos="4201"/>
                <w:tab w:val="right" w:leader="dot" w:pos="9298"/>
              </w:tabs>
              <w:autoSpaceDE w:val="0"/>
              <w:autoSpaceDN w:val="0"/>
              <w:jc w:val="center"/>
              <w:rPr>
                <w:rFonts w:ascii="宋体" w:hAnsi="Times New Roman"/>
                <w:kern w:val="0"/>
                <w:sz w:val="18"/>
                <w:szCs w:val="18"/>
              </w:rPr>
            </w:pPr>
            <w:r>
              <w:rPr>
                <w:rFonts w:hint="eastAsia" w:ascii="宋体" w:hAnsi="Times New Roman"/>
                <w:kern w:val="0"/>
                <w:sz w:val="18"/>
                <w:szCs w:val="18"/>
              </w:rPr>
              <w:t>≥</w:t>
            </w:r>
            <w:r>
              <w:rPr>
                <w:rFonts w:ascii="宋体" w:hAnsi="Times New Roman"/>
                <w:kern w:val="0"/>
                <w:sz w:val="18"/>
                <w:szCs w:val="18"/>
              </w:rPr>
              <w:t>0.8</w:t>
            </w:r>
            <w:r>
              <w:rPr>
                <w:rFonts w:ascii="宋体" w:hAnsi="Times New Roman"/>
                <w:kern w:val="0"/>
                <w:sz w:val="18"/>
                <w:szCs w:val="18"/>
                <w:vertAlign w:val="superscript"/>
              </w:rPr>
              <w:t>c</w:t>
            </w:r>
          </w:p>
        </w:tc>
        <w:tc>
          <w:tcPr>
            <w:tcW w:w="988" w:type="dxa"/>
          </w:tcPr>
          <w:p>
            <w:pPr>
              <w:ind w:left="4"/>
              <w:jc w:val="center"/>
              <w:rPr>
                <w:rFonts w:ascii="宋体" w:hAnsi="宋体"/>
                <w:sz w:val="18"/>
                <w:szCs w:val="18"/>
              </w:rPr>
            </w:pPr>
            <w:r>
              <w:rPr>
                <w:rFonts w:ascii="宋体" w:hAnsi="宋体"/>
                <w:sz w:val="18"/>
                <w:szCs w:val="18"/>
              </w:rPr>
              <w:t>3</w:t>
            </w:r>
            <w:r>
              <w:rPr>
                <w:rFonts w:hint="eastAsia" w:ascii="宋体" w:hAnsi="宋体"/>
                <w:sz w:val="18"/>
                <w:szCs w:val="18"/>
              </w:rPr>
              <w:t>3</w:t>
            </w:r>
            <w:r>
              <w:rPr>
                <w:rFonts w:ascii="宋体" w:hAnsi="宋体"/>
                <w:sz w:val="18"/>
                <w:szCs w:val="18"/>
              </w:rPr>
              <w:t>00-</w:t>
            </w:r>
          </w:p>
          <w:p>
            <w:pPr>
              <w:tabs>
                <w:tab w:val="center" w:pos="4201"/>
                <w:tab w:val="right" w:leader="dot" w:pos="9298"/>
              </w:tabs>
              <w:autoSpaceDE w:val="0"/>
              <w:autoSpaceDN w:val="0"/>
              <w:rPr>
                <w:rFonts w:ascii="宋体" w:hAnsi="Times New Roman"/>
                <w:kern w:val="0"/>
                <w:szCs w:val="20"/>
              </w:rPr>
            </w:pPr>
            <w:r>
              <w:rPr>
                <w:rFonts w:ascii="宋体" w:hAnsi="宋体"/>
                <w:kern w:val="0"/>
                <w:sz w:val="18"/>
                <w:szCs w:val="18"/>
              </w:rPr>
              <w:t>5300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1050" w:type="dxa"/>
          </w:tcPr>
          <w:p>
            <w:pPr>
              <w:pStyle w:val="67"/>
              <w:numPr>
                <w:ilvl w:val="0"/>
                <w:numId w:val="0"/>
              </w:numPr>
              <w:ind w:left="363"/>
            </w:pPr>
          </w:p>
        </w:tc>
        <w:tc>
          <w:tcPr>
            <w:tcW w:w="8243" w:type="dxa"/>
            <w:gridSpan w:val="8"/>
          </w:tcPr>
          <w:p>
            <w:pPr>
              <w:pStyle w:val="67"/>
              <w:spacing w:line="300" w:lineRule="exact"/>
              <w:ind w:left="0"/>
              <w:rPr>
                <w:rFonts w:hAnsi="宋体" w:cs="宋体"/>
              </w:rPr>
            </w:pPr>
            <w:r>
              <w:rPr>
                <w:rFonts w:hint="eastAsia" w:hAnsi="宋体" w:cs="宋体"/>
              </w:rPr>
              <w:t>注1：表中“——”表示不要求。</w:t>
            </w:r>
          </w:p>
          <w:p>
            <w:pPr>
              <w:pStyle w:val="67"/>
              <w:spacing w:line="300" w:lineRule="exact"/>
              <w:ind w:left="0"/>
              <w:rPr>
                <w:rFonts w:hAnsi="宋体" w:cs="宋体"/>
              </w:rPr>
            </w:pPr>
            <w:r>
              <w:rPr>
                <w:rFonts w:hint="eastAsia" w:hAnsi="宋体" w:cs="宋体"/>
              </w:rPr>
              <w:t>注2：其余特殊场所照明可参照表2的要求。</w:t>
            </w:r>
          </w:p>
          <w:p>
            <w:pPr>
              <w:pStyle w:val="67"/>
              <w:numPr>
                <w:ilvl w:val="0"/>
                <w:numId w:val="0"/>
              </w:numPr>
              <w:spacing w:line="300" w:lineRule="exact"/>
              <w:rPr>
                <w:rFonts w:hAnsi="宋体" w:cs="宋体"/>
              </w:rPr>
            </w:pPr>
            <w:r>
              <w:rPr>
                <w:rFonts w:hint="eastAsia" w:hAnsi="宋体" w:cs="宋体"/>
              </w:rPr>
              <w:t>a  维持平均照度和照度均匀度的测试区域，对于黑板为黑板面书写区域，对于教室为课桌区域，对于活动室为活动区域，对于保健观察室、晨检室、寝室、睡眠区、卫生间、盥洗室为所有地面区域。</w:t>
            </w:r>
          </w:p>
          <w:p>
            <w:pPr>
              <w:pStyle w:val="67"/>
              <w:numPr>
                <w:ilvl w:val="0"/>
                <w:numId w:val="0"/>
              </w:numPr>
              <w:spacing w:line="300" w:lineRule="exact"/>
              <w:rPr>
                <w:rFonts w:hAnsi="宋体" w:cs="宋体"/>
              </w:rPr>
            </w:pPr>
            <w:r>
              <w:rPr>
                <w:rFonts w:hint="eastAsia" w:hAnsi="宋体" w:cs="宋体"/>
              </w:rPr>
              <w:t>b  黑板的照度为混合照明照度。</w:t>
            </w:r>
          </w:p>
          <w:p>
            <w:pPr>
              <w:pStyle w:val="67"/>
              <w:numPr>
                <w:ilvl w:val="0"/>
                <w:numId w:val="0"/>
              </w:numPr>
              <w:spacing w:line="300" w:lineRule="exact"/>
              <w:rPr>
                <w:rFonts w:hAnsi="宋体" w:cs="宋体"/>
              </w:rPr>
            </w:pPr>
            <w:r>
              <w:rPr>
                <w:rFonts w:hint="eastAsia" w:hAnsi="宋体" w:cs="宋体"/>
              </w:rPr>
              <w:t>c  若由于安装视觉显示终端等原因导致黑板照度均匀度无法达到0.8，则至少应不低于0.7。</w:t>
            </w:r>
          </w:p>
          <w:p>
            <w:pPr>
              <w:pStyle w:val="67"/>
              <w:numPr>
                <w:ilvl w:val="0"/>
                <w:numId w:val="0"/>
              </w:numPr>
              <w:spacing w:line="300" w:lineRule="exact"/>
              <w:rPr>
                <w:rFonts w:hAnsi="宋体" w:cs="宋体"/>
              </w:rPr>
            </w:pPr>
            <w:r>
              <w:rPr>
                <w:rFonts w:hint="eastAsia" w:hAnsi="宋体" w:cs="宋体"/>
              </w:rPr>
              <w:t>d  安装LED灯具的场所应考核特殊显色指数R9。</w:t>
            </w:r>
          </w:p>
          <w:p>
            <w:pPr>
              <w:pStyle w:val="67"/>
              <w:numPr>
                <w:ilvl w:val="0"/>
                <w:numId w:val="0"/>
              </w:numPr>
              <w:spacing w:line="300" w:lineRule="exact"/>
              <w:rPr>
                <w:rFonts w:hAnsi="宋体" w:cs="宋体"/>
              </w:rPr>
            </w:pPr>
            <w:r>
              <w:rPr>
                <w:rFonts w:hint="eastAsia" w:hAnsi="宋体" w:cs="宋体"/>
              </w:rPr>
              <w:t>e  黑板照明为局部照明，黑板灯具功率不计入照明功率密度的计算。</w:t>
            </w:r>
          </w:p>
          <w:p>
            <w:pPr>
              <w:pStyle w:val="67"/>
              <w:numPr>
                <w:ilvl w:val="0"/>
                <w:numId w:val="0"/>
              </w:numPr>
              <w:spacing w:line="300" w:lineRule="exact"/>
              <w:ind w:hanging="448"/>
              <w:rPr>
                <w:rFonts w:hAnsi="宋体" w:cs="宋体"/>
              </w:rPr>
            </w:pPr>
            <w:r>
              <w:rPr>
                <w:rFonts w:hAnsi="宋体" w:cs="宋体"/>
              </w:rPr>
              <w:t xml:space="preserve">     </w:t>
            </w:r>
            <w:r>
              <w:rPr>
                <w:rFonts w:hint="eastAsia" w:hAnsi="宋体" w:cs="宋体"/>
              </w:rPr>
              <w:t>f  寝室、睡眠区相关色温宜为3300-4300K。</w:t>
            </w:r>
          </w:p>
        </w:tc>
      </w:tr>
    </w:tbl>
    <w:p>
      <w:pPr>
        <w:pStyle w:val="56"/>
        <w:numPr>
          <w:ilvl w:val="0"/>
          <w:numId w:val="0"/>
        </w:numPr>
        <w:spacing w:before="312" w:after="312"/>
        <w:outlineLvl w:val="9"/>
        <w:rPr>
          <w:szCs w:val="21"/>
        </w:rPr>
        <w:sectPr>
          <w:headerReference r:id="rId8" w:type="default"/>
          <w:footerReference r:id="rId9" w:type="default"/>
          <w:pgSz w:w="11906" w:h="16838"/>
          <w:pgMar w:top="1418" w:right="1134" w:bottom="1134" w:left="1418" w:header="851" w:footer="992" w:gutter="0"/>
          <w:cols w:space="425" w:num="1"/>
          <w:docGrid w:type="lines" w:linePitch="312" w:charSpace="0"/>
        </w:sectPr>
      </w:pPr>
    </w:p>
    <w:p>
      <w:pPr>
        <w:pStyle w:val="32"/>
        <w:ind w:firstLine="0" w:firstLineChars="0"/>
      </w:pPr>
      <w:r>
        <w:rPr>
          <w:rFonts w:hint="eastAsia"/>
        </w:rPr>
        <w:t>明。</w:t>
      </w:r>
    </w:p>
    <w:p>
      <w:pPr>
        <w:pStyle w:val="52"/>
        <w:numPr>
          <w:ilvl w:val="0"/>
          <w:numId w:val="0"/>
        </w:numPr>
        <w:spacing w:before="156" w:after="156"/>
        <w:outlineLvl w:val="1"/>
      </w:pPr>
      <w:bookmarkStart w:id="56" w:name="_Toc11405"/>
      <w:r>
        <w:t>10.4.1</w:t>
      </w:r>
      <w:r>
        <w:rPr>
          <w:rFonts w:hint="eastAsia"/>
        </w:rPr>
        <w:t xml:space="preserve">  测试条件</w:t>
      </w:r>
      <w:bookmarkEnd w:id="56"/>
    </w:p>
    <w:p>
      <w:pPr>
        <w:pStyle w:val="73"/>
        <w:ind w:left="0"/>
      </w:pPr>
      <w:r>
        <w:rPr>
          <w:rFonts w:ascii="黑体" w:eastAsia="黑体"/>
        </w:rPr>
        <w:t>10.4.1.1</w:t>
      </w:r>
      <w:r>
        <w:t xml:space="preserve"> </w:t>
      </w:r>
      <w:r>
        <w:rPr>
          <w:rFonts w:hint="eastAsia"/>
        </w:rPr>
        <w:t xml:space="preserve"> 照明现场测试应在没有自然光和其他非被测光源影响下进行。</w:t>
      </w:r>
    </w:p>
    <w:p>
      <w:pPr>
        <w:pStyle w:val="73"/>
        <w:ind w:left="0"/>
      </w:pPr>
      <w:r>
        <w:rPr>
          <w:rFonts w:ascii="黑体" w:eastAsia="黑体"/>
        </w:rPr>
        <w:t>10.4.1.2</w:t>
      </w:r>
      <w:r>
        <w:rPr>
          <w:rFonts w:hint="eastAsia" w:ascii="黑体" w:eastAsia="黑体"/>
        </w:rPr>
        <w:t xml:space="preserve">  </w:t>
      </w:r>
      <w:r>
        <w:rPr>
          <w:rFonts w:hint="eastAsia" w:hAnsi="宋体" w:cs="黑体"/>
        </w:rPr>
        <w:t>现场测试应排除杂散光射入光接收探头，并应防止各类人员和物体对光接收探头造成遮挡。</w:t>
      </w:r>
    </w:p>
    <w:p>
      <w:pPr>
        <w:pStyle w:val="73"/>
        <w:ind w:left="0"/>
      </w:pPr>
      <w:r>
        <w:rPr>
          <w:rFonts w:ascii="黑体" w:eastAsia="黑体"/>
        </w:rPr>
        <w:t>10.4.1.5</w:t>
      </w:r>
      <w:r>
        <w:t xml:space="preserve"> </w:t>
      </w:r>
      <w:r>
        <w:rPr>
          <w:rFonts w:hint="eastAsia"/>
        </w:rPr>
        <w:t xml:space="preserve"> </w:t>
      </w:r>
      <w:r>
        <w:rPr>
          <w:rFonts w:hint="eastAsia" w:hAnsi="宋体" w:cs="黑体"/>
        </w:rPr>
        <w:t>测试人员应具有相应的资质和能力，测试设备应经过校准并在有效期内。</w:t>
      </w:r>
    </w:p>
    <w:p>
      <w:pPr>
        <w:pStyle w:val="52"/>
        <w:numPr>
          <w:ilvl w:val="0"/>
          <w:numId w:val="0"/>
        </w:numPr>
        <w:spacing w:before="156" w:after="156"/>
        <w:outlineLvl w:val="1"/>
      </w:pPr>
      <w:bookmarkStart w:id="57" w:name="_Toc12442"/>
      <w:r>
        <w:t>10.4.2</w:t>
      </w:r>
      <w:r>
        <w:rPr>
          <w:rFonts w:hint="eastAsia"/>
        </w:rPr>
        <w:t xml:space="preserve">  测试方法</w:t>
      </w:r>
      <w:bookmarkEnd w:id="57"/>
    </w:p>
    <w:p>
      <w:pPr>
        <w:pStyle w:val="64"/>
        <w:numPr>
          <w:ilvl w:val="0"/>
          <w:numId w:val="0"/>
        </w:numPr>
        <w:ind w:firstLine="420" w:firstLineChars="200"/>
      </w:pPr>
      <w:r>
        <w:rPr>
          <w:rFonts w:hint="eastAsia"/>
        </w:rPr>
        <w:t>参考面平均照度、黑板面平均照度、照度均匀度、照明功率密度、统一眩光值、相关色温、一般显色指数和特殊显色指数（</w:t>
      </w:r>
      <w:r>
        <w:rPr>
          <w:iCs/>
          <w:szCs w:val="21"/>
        </w:rPr>
        <w:t>R</w:t>
      </w:r>
      <w:r>
        <w:rPr>
          <w:position w:val="-3"/>
          <w:szCs w:val="21"/>
          <w:vertAlign w:val="subscript"/>
        </w:rPr>
        <w:t>9</w:t>
      </w:r>
      <w:r>
        <w:rPr>
          <w:rFonts w:hint="eastAsia"/>
        </w:rPr>
        <w:t>）的现场测试方法和计算指引按附录B规定执行。</w:t>
      </w:r>
    </w:p>
    <w:p>
      <w:pPr>
        <w:pStyle w:val="57"/>
        <w:numPr>
          <w:ilvl w:val="0"/>
          <w:numId w:val="0"/>
        </w:numPr>
        <w:spacing w:before="156" w:after="156"/>
      </w:pPr>
      <w:bookmarkStart w:id="58" w:name="_Toc21158"/>
      <w:bookmarkStart w:id="59" w:name="_Toc10624"/>
      <w:r>
        <w:t>10.5</w:t>
      </w:r>
      <w:r>
        <w:rPr>
          <w:rFonts w:hint="eastAsia"/>
        </w:rPr>
        <w:t xml:space="preserve">  验收资料要求</w:t>
      </w:r>
      <w:bookmarkEnd w:id="58"/>
      <w:bookmarkEnd w:id="59"/>
    </w:p>
    <w:p>
      <w:pPr>
        <w:pStyle w:val="64"/>
        <w:numPr>
          <w:ilvl w:val="0"/>
          <w:numId w:val="0"/>
        </w:numPr>
      </w:pPr>
      <w:r>
        <w:rPr>
          <w:rFonts w:ascii="黑体" w:eastAsia="黑体"/>
        </w:rPr>
        <w:t>10.5.1</w:t>
      </w:r>
      <w:r>
        <w:rPr>
          <w:rFonts w:hAnsi="宋体" w:cs="黑体"/>
        </w:rPr>
        <w:t xml:space="preserve"> </w:t>
      </w:r>
      <w:r>
        <w:rPr>
          <w:rFonts w:hint="eastAsia" w:hAnsi="宋体" w:cs="黑体"/>
        </w:rPr>
        <w:t xml:space="preserve"> </w:t>
      </w:r>
      <w:r>
        <w:rPr>
          <w:rFonts w:hint="eastAsia"/>
        </w:rPr>
        <w:t>灯具生产企业提供的产品合格证、CCC认证证书（应在有效期内）以及符合本文件性能要求的第三方检测机构出具的检测报告。</w:t>
      </w:r>
    </w:p>
    <w:p>
      <w:pPr>
        <w:pStyle w:val="64"/>
        <w:numPr>
          <w:ilvl w:val="0"/>
          <w:numId w:val="0"/>
        </w:numPr>
      </w:pPr>
      <w:r>
        <w:rPr>
          <w:rFonts w:ascii="黑体" w:eastAsia="黑体"/>
        </w:rPr>
        <w:t>10.5.2</w:t>
      </w:r>
      <w:r>
        <w:rPr>
          <w:rFonts w:hAnsi="宋体" w:cs="黑体"/>
        </w:rPr>
        <w:t xml:space="preserve"> </w:t>
      </w:r>
      <w:r>
        <w:rPr>
          <w:rFonts w:hint="eastAsia" w:hAnsi="宋体" w:cs="黑体"/>
        </w:rPr>
        <w:t xml:space="preserve"> 施工实施方案、施工人员（设备）投入一览表及施工质量（安全）管理制度。</w:t>
      </w:r>
    </w:p>
    <w:p>
      <w:pPr>
        <w:pStyle w:val="64"/>
        <w:numPr>
          <w:ilvl w:val="0"/>
          <w:numId w:val="0"/>
        </w:numPr>
      </w:pPr>
      <w:r>
        <w:rPr>
          <w:rFonts w:ascii="黑体" w:eastAsia="黑体"/>
        </w:rPr>
        <w:t xml:space="preserve">10.5.3 </w:t>
      </w:r>
      <w:r>
        <w:rPr>
          <w:rFonts w:hint="eastAsia" w:ascii="黑体" w:eastAsia="黑体"/>
        </w:rPr>
        <w:t xml:space="preserve"> </w:t>
      </w:r>
      <w:r>
        <w:rPr>
          <w:rFonts w:hint="eastAsia" w:hAnsi="宋体" w:cs="黑体"/>
        </w:rPr>
        <w:t>施工设计方案和图纸。</w:t>
      </w:r>
    </w:p>
    <w:p>
      <w:pPr>
        <w:pStyle w:val="64"/>
        <w:numPr>
          <w:ilvl w:val="0"/>
          <w:numId w:val="0"/>
        </w:numPr>
      </w:pPr>
      <w:r>
        <w:rPr>
          <w:rFonts w:ascii="黑体" w:eastAsia="黑体"/>
        </w:rPr>
        <w:t>10.5.4</w:t>
      </w:r>
      <w:r>
        <w:rPr>
          <w:rFonts w:hAnsi="宋体" w:cs="黑体"/>
        </w:rPr>
        <w:t xml:space="preserve"> </w:t>
      </w:r>
      <w:r>
        <w:rPr>
          <w:rFonts w:hint="eastAsia" w:hAnsi="宋体" w:cs="黑体"/>
        </w:rPr>
        <w:t xml:space="preserve"> 建设单位对灯具型号和安装规范的核查记录。</w:t>
      </w:r>
    </w:p>
    <w:p>
      <w:pPr>
        <w:pStyle w:val="64"/>
        <w:numPr>
          <w:ilvl w:val="0"/>
          <w:numId w:val="0"/>
        </w:numPr>
      </w:pPr>
      <w:r>
        <w:rPr>
          <w:rFonts w:ascii="黑体" w:eastAsia="黑体"/>
        </w:rPr>
        <w:t>10.5.5</w:t>
      </w:r>
      <w:r>
        <w:rPr>
          <w:rFonts w:hint="eastAsia" w:ascii="黑体" w:eastAsia="黑体"/>
        </w:rPr>
        <w:t xml:space="preserve">  </w:t>
      </w:r>
      <w:r>
        <w:rPr>
          <w:rFonts w:hint="eastAsia" w:hAnsi="宋体" w:cs="黑体"/>
        </w:rPr>
        <w:t>有资质的第三方检测机构进行现场测试后出具的检测合格报告。</w:t>
      </w:r>
    </w:p>
    <w:p>
      <w:pPr>
        <w:pStyle w:val="64"/>
        <w:numPr>
          <w:ilvl w:val="0"/>
          <w:numId w:val="0"/>
        </w:numPr>
        <w:outlineLvl w:val="1"/>
        <w:rPr>
          <w:rFonts w:hint="eastAsia" w:hAnsi="宋体" w:cs="黑体"/>
        </w:rPr>
      </w:pPr>
      <w:bookmarkStart w:id="60" w:name="_Toc27480"/>
      <w:r>
        <w:rPr>
          <w:rFonts w:ascii="黑体" w:eastAsia="黑体"/>
        </w:rPr>
        <w:t xml:space="preserve">10.5.6 </w:t>
      </w:r>
      <w:r>
        <w:rPr>
          <w:rFonts w:hint="eastAsia" w:ascii="黑体" w:eastAsia="黑体"/>
        </w:rPr>
        <w:t xml:space="preserve"> </w:t>
      </w:r>
      <w:r>
        <w:rPr>
          <w:rFonts w:hint="eastAsia" w:hAnsi="宋体" w:cs="黑体"/>
        </w:rPr>
        <w:t>合同及其他相关资料。</w:t>
      </w:r>
      <w:bookmarkEnd w:id="60"/>
    </w:p>
    <w:p>
      <w:pPr>
        <w:pStyle w:val="64"/>
        <w:numPr>
          <w:ilvl w:val="0"/>
          <w:numId w:val="0"/>
        </w:numPr>
        <w:outlineLvl w:val="1"/>
        <w:rPr>
          <w:rFonts w:hint="eastAsia" w:hAnsi="宋体" w:cs="黑体"/>
        </w:rPr>
      </w:pPr>
    </w:p>
    <w:p>
      <w:pPr>
        <w:pStyle w:val="64"/>
        <w:numPr>
          <w:ilvl w:val="0"/>
          <w:numId w:val="0"/>
        </w:numPr>
        <w:outlineLvl w:val="1"/>
        <w:rPr>
          <w:rFonts w:hint="eastAsia" w:hAnsi="宋体" w:cs="黑体"/>
        </w:rPr>
      </w:pPr>
    </w:p>
    <w:p>
      <w:pPr>
        <w:pStyle w:val="64"/>
        <w:numPr>
          <w:ilvl w:val="0"/>
          <w:numId w:val="0"/>
        </w:numPr>
        <w:outlineLvl w:val="1"/>
        <w:rPr>
          <w:rFonts w:hint="eastAsia" w:hAnsi="宋体" w:cs="黑体"/>
        </w:rPr>
      </w:pPr>
    </w:p>
    <w:p>
      <w:pPr>
        <w:pStyle w:val="64"/>
        <w:numPr>
          <w:ilvl w:val="0"/>
          <w:numId w:val="0"/>
        </w:numPr>
        <w:rPr>
          <w:rFonts w:hint="eastAsia" w:hAnsi="宋体" w:cs="黑体"/>
        </w:rPr>
      </w:pPr>
    </w:p>
    <w:p>
      <w:pPr>
        <w:pStyle w:val="64"/>
        <w:numPr>
          <w:ilvl w:val="0"/>
          <w:numId w:val="0"/>
        </w:numPr>
        <w:rPr>
          <w:rFonts w:hint="eastAsia" w:hAnsi="宋体" w:cs="黑体"/>
        </w:rPr>
        <w:sectPr>
          <w:headerReference r:id="rId10" w:type="default"/>
          <w:footerReference r:id="rId11" w:type="default"/>
          <w:pgSz w:w="11906" w:h="16838"/>
          <w:pgMar w:top="1418" w:right="1134" w:bottom="1134" w:left="1418" w:header="851" w:footer="992" w:gutter="0"/>
          <w:pgNumType w:start="1"/>
          <w:cols w:space="425" w:num="1"/>
          <w:docGrid w:type="lines" w:linePitch="312" w:charSpace="0"/>
        </w:sectPr>
      </w:pPr>
    </w:p>
    <w:p>
      <w:pPr>
        <w:pStyle w:val="32"/>
        <w:spacing w:before="156" w:after="156"/>
        <w:ind w:firstLine="0" w:firstLineChars="0"/>
        <w:jc w:val="center"/>
        <w:rPr>
          <w:rFonts w:hint="eastAsia"/>
          <w:b/>
          <w:bCs/>
        </w:rPr>
      </w:pPr>
    </w:p>
    <w:p>
      <w:pPr>
        <w:keepNext w:val="0"/>
        <w:keepLines w:val="0"/>
        <w:widowControl/>
        <w:suppressLineNumbers w:val="0"/>
        <w:jc w:val="center"/>
      </w:pPr>
      <w:r>
        <w:rPr>
          <w:rFonts w:hint="eastAsia" w:ascii="宋体" w:hAnsi="宋体" w:eastAsia="宋体" w:cs="宋体"/>
          <w:b/>
          <w:bCs/>
        </w:rPr>
        <w:drawing>
          <wp:anchor distT="0" distB="0" distL="114300" distR="114300" simplePos="0" relativeHeight="251668480" behindDoc="0" locked="0" layoutInCell="1" allowOverlap="1">
            <wp:simplePos x="0" y="0"/>
            <wp:positionH relativeFrom="column">
              <wp:posOffset>-54610</wp:posOffset>
            </wp:positionH>
            <wp:positionV relativeFrom="paragraph">
              <wp:posOffset>621030</wp:posOffset>
            </wp:positionV>
            <wp:extent cx="5934710" cy="1801495"/>
            <wp:effectExtent l="0" t="0" r="8890" b="8255"/>
            <wp:wrapSquare wrapText="bothSides"/>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7"/>
                    <a:stretch>
                      <a:fillRect/>
                    </a:stretch>
                  </pic:blipFill>
                  <pic:spPr>
                    <a:xfrm>
                      <a:off x="0" y="0"/>
                      <a:ext cx="5934710" cy="1801495"/>
                    </a:xfrm>
                    <a:prstGeom prst="rect">
                      <a:avLst/>
                    </a:prstGeom>
                    <a:noFill/>
                    <a:ln>
                      <a:noFill/>
                    </a:ln>
                  </pic:spPr>
                </pic:pic>
              </a:graphicData>
            </a:graphic>
          </wp:anchor>
        </w:drawing>
      </w:r>
      <w:r>
        <w:rPr>
          <w:rFonts w:hint="eastAsia" w:ascii="宋体" w:hAnsi="宋体" w:eastAsia="宋体" w:cs="宋体"/>
          <w:b/>
          <w:bCs/>
        </w:rPr>
        <w:t xml:space="preserve">附 录 </w:t>
      </w:r>
      <w:r>
        <w:rPr>
          <w:rFonts w:hint="eastAsia" w:ascii="宋体" w:hAnsi="宋体" w:eastAsia="宋体" w:cs="宋体"/>
          <w:b/>
          <w:bCs/>
          <w:lang w:val="en-US" w:eastAsia="zh-CN"/>
        </w:rPr>
        <w:t>A</w:t>
      </w:r>
      <w:r>
        <w:rPr>
          <w:rFonts w:hint="eastAsia" w:ascii="宋体" w:hAnsi="宋体" w:cs="宋体"/>
          <w:b/>
          <w:bCs/>
          <w:lang w:val="en-US" w:eastAsia="zh-CN"/>
        </w:rPr>
        <w:t xml:space="preserve"> </w:t>
      </w:r>
      <w:r>
        <w:rPr>
          <w:rFonts w:hint="eastAsia" w:ascii="Times New Roman" w:hAnsi="Times New Roman" w:cs="Times New Roman"/>
          <w:color w:val="000000"/>
          <w:kern w:val="0"/>
          <w:sz w:val="24"/>
          <w:szCs w:val="24"/>
          <w:lang w:val="en-US" w:eastAsia="zh-CN" w:bidi="ar"/>
        </w:rPr>
        <w:t>明视觉、暗视觉、中间视觉的物体亮度范围图</w:t>
      </w:r>
    </w:p>
    <w:p>
      <w:pPr>
        <w:pStyle w:val="32"/>
        <w:spacing w:before="156" w:after="156"/>
        <w:ind w:firstLine="0" w:firstLineChars="0"/>
        <w:jc w:val="center"/>
        <w:rPr>
          <w:rFonts w:hint="eastAsia" w:eastAsia="宋体"/>
          <w:b/>
          <w:bCs/>
          <w:lang w:val="en-US" w:eastAsia="zh-CN"/>
        </w:rPr>
      </w:pPr>
    </w:p>
    <w:p>
      <w:pPr>
        <w:keepNext w:val="0"/>
        <w:keepLines w:val="0"/>
        <w:widowControl/>
        <w:suppressLineNumbers w:val="0"/>
        <w:jc w:val="left"/>
      </w:pPr>
      <w:r>
        <w:rPr>
          <w:rFonts w:hint="eastAsia" w:ascii="Times New Roman" w:hAnsi="Times New Roman" w:cs="Times New Roman"/>
          <w:color w:val="000000"/>
          <w:kern w:val="0"/>
          <w:sz w:val="24"/>
          <w:szCs w:val="24"/>
          <w:lang w:val="en-US" w:eastAsia="zh-CN" w:bidi="ar"/>
        </w:rPr>
        <w:t>中间视觉亮度范围：</w:t>
      </w:r>
      <w:r>
        <w:rPr>
          <w:rFonts w:hint="default" w:ascii="Times New Roman" w:hAnsi="Times New Roman" w:eastAsia="宋体" w:cs="Times New Roman"/>
          <w:color w:val="000000"/>
          <w:kern w:val="0"/>
          <w:sz w:val="24"/>
          <w:szCs w:val="24"/>
          <w:lang w:val="en-US" w:eastAsia="zh-CN" w:bidi="ar"/>
        </w:rPr>
        <w:t>(0.003 cd/m</w:t>
      </w:r>
      <w:r>
        <w:rPr>
          <w:rFonts w:hint="default" w:ascii="Times New Roman" w:hAnsi="Times New Roman" w:eastAsia="宋体" w:cs="Times New Roman"/>
          <w:color w:val="000000"/>
          <w:kern w:val="0"/>
          <w:sz w:val="16"/>
          <w:szCs w:val="16"/>
          <w:lang w:val="en-US" w:eastAsia="zh-CN" w:bidi="ar"/>
        </w:rPr>
        <w:t xml:space="preserve">2 </w:t>
      </w:r>
      <w:r>
        <w:rPr>
          <w:rFonts w:hint="default" w:ascii="Times New Roman" w:hAnsi="Times New Roman" w:eastAsia="宋体" w:cs="Times New Roman"/>
          <w:color w:val="000000"/>
          <w:kern w:val="0"/>
          <w:sz w:val="24"/>
          <w:szCs w:val="24"/>
          <w:lang w:val="en-US" w:eastAsia="zh-CN" w:bidi="ar"/>
        </w:rPr>
        <w:t>&lt; mesopic luminance &lt; 3 cd/m</w:t>
      </w:r>
      <w:r>
        <w:rPr>
          <w:rFonts w:hint="default" w:ascii="Times New Roman" w:hAnsi="Times New Roman" w:eastAsia="宋体" w:cs="Times New Roman"/>
          <w:color w:val="000000"/>
          <w:kern w:val="0"/>
          <w:sz w:val="16"/>
          <w:szCs w:val="16"/>
          <w:lang w:val="en-US" w:eastAsia="zh-CN" w:bidi="ar"/>
        </w:rPr>
        <w:t xml:space="preserve">2 </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w:t>
      </w:r>
    </w:p>
    <w:p>
      <w:pPr>
        <w:pStyle w:val="32"/>
        <w:ind w:left="0" w:leftChars="0" w:firstLine="0" w:firstLineChars="0"/>
        <w:jc w:val="both"/>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eastAsia"/>
          <w:b/>
          <w:bCs/>
          <w:lang w:eastAsia="zh-CN"/>
        </w:rPr>
      </w:pPr>
    </w:p>
    <w:p>
      <w:pPr>
        <w:pStyle w:val="32"/>
        <w:ind w:firstLine="420"/>
        <w:rPr>
          <w:rFonts w:hint="default"/>
          <w:lang w:val="en-US" w:eastAsia="zh-CN"/>
        </w:rPr>
      </w:pPr>
      <w:r>
        <w:rPr>
          <w:rFonts w:hint="eastAsia"/>
          <w:b/>
          <w:bCs/>
          <w:lang w:eastAsia="zh-CN"/>
        </w:rPr>
        <w:t>附录</w:t>
      </w:r>
      <w:r>
        <w:rPr>
          <w:rFonts w:hint="eastAsia"/>
          <w:b/>
          <w:bCs/>
          <w:lang w:val="en-US" w:eastAsia="zh-CN"/>
        </w:rPr>
        <w:t>B 我国2023年儿童身高新标准快于联合国2006年的标准，显示我国儿童可能也被光催熟</w:t>
      </w:r>
    </w:p>
    <w:p>
      <w:pPr>
        <w:pStyle w:val="32"/>
        <w:ind w:firstLine="420"/>
      </w:pPr>
      <w:r>
        <w:rPr>
          <w:sz w:val="21"/>
        </w:rPr>
        <mc:AlternateContent>
          <mc:Choice Requires="wpg">
            <w:drawing>
              <wp:anchor distT="0" distB="0" distL="114300" distR="114300" simplePos="0" relativeHeight="251662336" behindDoc="0" locked="0" layoutInCell="1" allowOverlap="1">
                <wp:simplePos x="0" y="0"/>
                <wp:positionH relativeFrom="column">
                  <wp:posOffset>737235</wp:posOffset>
                </wp:positionH>
                <wp:positionV relativeFrom="paragraph">
                  <wp:posOffset>26035</wp:posOffset>
                </wp:positionV>
                <wp:extent cx="4286250" cy="6659880"/>
                <wp:effectExtent l="0" t="0" r="0" b="7620"/>
                <wp:wrapNone/>
                <wp:docPr id="26" name="组合 26"/>
                <wp:cNvGraphicFramePr/>
                <a:graphic xmlns:a="http://schemas.openxmlformats.org/drawingml/2006/main">
                  <a:graphicData uri="http://schemas.microsoft.com/office/word/2010/wordprocessingGroup">
                    <wpg:wgp>
                      <wpg:cNvGrpSpPr/>
                      <wpg:grpSpPr>
                        <a:xfrm>
                          <a:off x="0" y="0"/>
                          <a:ext cx="4286250" cy="6659880"/>
                          <a:chOff x="2909" y="344474"/>
                          <a:chExt cx="6750" cy="10488"/>
                        </a:xfrm>
                      </wpg:grpSpPr>
                      <pic:pic xmlns:pic="http://schemas.openxmlformats.org/drawingml/2006/picture">
                        <pic:nvPicPr>
                          <pic:cNvPr id="5" name="图片 7"/>
                          <pic:cNvPicPr>
                            <a:picLocks noChangeAspect="1"/>
                          </pic:cNvPicPr>
                        </pic:nvPicPr>
                        <pic:blipFill>
                          <a:blip r:embed="rId28"/>
                          <a:stretch>
                            <a:fillRect/>
                          </a:stretch>
                        </pic:blipFill>
                        <pic:spPr>
                          <a:xfrm>
                            <a:off x="2909" y="344474"/>
                            <a:ext cx="6750" cy="4065"/>
                          </a:xfrm>
                          <a:prstGeom prst="rect">
                            <a:avLst/>
                          </a:prstGeom>
                          <a:noFill/>
                          <a:ln>
                            <a:noFill/>
                          </a:ln>
                        </pic:spPr>
                      </pic:pic>
                      <pic:pic xmlns:pic="http://schemas.openxmlformats.org/drawingml/2006/picture">
                        <pic:nvPicPr>
                          <pic:cNvPr id="6" name="图片 8"/>
                          <pic:cNvPicPr>
                            <a:picLocks noChangeAspect="1"/>
                          </pic:cNvPicPr>
                        </pic:nvPicPr>
                        <pic:blipFill>
                          <a:blip r:embed="rId29"/>
                          <a:stretch>
                            <a:fillRect/>
                          </a:stretch>
                        </pic:blipFill>
                        <pic:spPr>
                          <a:xfrm>
                            <a:off x="3119" y="348512"/>
                            <a:ext cx="6360" cy="6450"/>
                          </a:xfrm>
                          <a:prstGeom prst="rect">
                            <a:avLst/>
                          </a:prstGeom>
                          <a:noFill/>
                          <a:ln>
                            <a:noFill/>
                          </a:ln>
                        </pic:spPr>
                      </pic:pic>
                    </wpg:wgp>
                  </a:graphicData>
                </a:graphic>
              </wp:anchor>
            </w:drawing>
          </mc:Choice>
          <mc:Fallback>
            <w:pict>
              <v:group id="_x0000_s1026" o:spid="_x0000_s1026" o:spt="203" style="position:absolute;left:0pt;margin-left:58.05pt;margin-top:2.05pt;height:524.4pt;width:337.5pt;z-index:251662336;mso-width-relative:page;mso-height-relative:page;" coordorigin="2909,344474" coordsize="6750,10488" o:gfxdata="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">
                <o:lock v:ext="edit" aspectratio="f"/>
                <v:shape id="图片 7" o:spid="_x0000_s1026" o:spt="75" type="#_x0000_t75" style="position:absolute;left:2909;top:344474;height:4065;width:6750;" filled="f" o:preferrelative="t" stroked="f" coordsize="21600,21600" o:gfxdata="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gtU+8AAAA&#10;2gAAAA8AAAAAAAAAAQAgAAAAIgAAAGRycy9kb3ducmV2LnhtbFBLAQIUABQAAAAIAIdO4kAzLwWe&#10;OwAAADkAAAAQAAAAAAAAAAEAIAAAAAsBAABkcnMvc2hhcGV4bWwueG1sUEsFBgAAAAAGAAYAWwEA&#10;ALUDAAAAAA==&#10;">
                  <v:fill on="f" focussize="0,0"/>
                  <v:stroke on="f"/>
                  <v:imagedata r:id="rId28" o:title=""/>
                  <o:lock v:ext="edit" aspectratio="t"/>
                </v:shape>
                <v:shape id="图片 8" o:spid="_x0000_s1026" o:spt="75" type="#_x0000_t75" style="position:absolute;left:3119;top:348512;height:6450;width:6360;" filled="f" o:preferrelative="t" stroked="f" coordsize="21600,21600" o:gfxdata="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53qrugAAANoA&#10;AAAPAAAAAAAAAAEAIAAAACIAAABkcnMvZG93bnJldi54bWxQSwECFAAUAAAACACHTuJAMy8FnjsA&#10;AAA5AAAAEAAAAAAAAAABACAAAAAJAQAAZHJzL3NoYXBleG1sLnhtbFBLBQYAAAAABgAGAFsBAACz&#10;AwAAAAA=&#10;">
                  <v:fill on="f" focussize="0,0"/>
                  <v:stroke on="f"/>
                  <v:imagedata r:id="rId29" o:title=""/>
                  <o:lock v:ext="edit" aspectratio="t"/>
                </v:shape>
              </v:group>
            </w:pict>
          </mc:Fallback>
        </mc:AlternateContent>
      </w: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ind w:firstLine="420"/>
        <w:rPr>
          <w:rFonts w:hint="default"/>
          <w:lang w:val="en-US" w:eastAsia="zh-CN"/>
        </w:rPr>
      </w:pPr>
    </w:p>
    <w:p>
      <w:pPr>
        <w:pStyle w:val="32"/>
        <w:spacing w:before="156" w:after="156"/>
        <w:ind w:firstLine="0" w:firstLineChars="0"/>
        <w:jc w:val="center"/>
        <w:rPr>
          <w:rFonts w:hint="eastAsia"/>
          <w:b/>
          <w:bCs/>
          <w:lang w:eastAsia="zh-CN"/>
        </w:rPr>
      </w:pPr>
    </w:p>
    <w:p>
      <w:pPr>
        <w:pStyle w:val="32"/>
        <w:spacing w:before="156" w:after="156"/>
        <w:ind w:firstLine="0" w:firstLineChars="0"/>
        <w:jc w:val="center"/>
        <w:rPr>
          <w:rFonts w:hint="eastAsia"/>
          <w:b/>
          <w:bCs/>
          <w:lang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-20320</wp:posOffset>
                </wp:positionH>
                <wp:positionV relativeFrom="paragraph">
                  <wp:posOffset>73660</wp:posOffset>
                </wp:positionV>
                <wp:extent cx="5934710" cy="7030720"/>
                <wp:effectExtent l="0" t="0" r="8890" b="17780"/>
                <wp:wrapSquare wrapText="bothSides"/>
                <wp:docPr id="27" name="组合 27"/>
                <wp:cNvGraphicFramePr/>
                <a:graphic xmlns:a="http://schemas.openxmlformats.org/drawingml/2006/main">
                  <a:graphicData uri="http://schemas.microsoft.com/office/word/2010/wordprocessingGroup">
                    <wpg:wgp>
                      <wpg:cNvGrpSpPr/>
                      <wpg:grpSpPr>
                        <a:xfrm>
                          <a:off x="0" y="0"/>
                          <a:ext cx="5934710" cy="7030720"/>
                          <a:chOff x="3566" y="173553"/>
                          <a:chExt cx="9346" cy="11072"/>
                        </a:xfrm>
                      </wpg:grpSpPr>
                      <pic:pic xmlns:pic="http://schemas.openxmlformats.org/drawingml/2006/picture">
                        <pic:nvPicPr>
                          <pic:cNvPr id="9" name="图片 10"/>
                          <pic:cNvPicPr>
                            <a:picLocks noChangeAspect="1"/>
                          </pic:cNvPicPr>
                        </pic:nvPicPr>
                        <pic:blipFill>
                          <a:blip r:embed="rId30"/>
                          <a:stretch>
                            <a:fillRect/>
                          </a:stretch>
                        </pic:blipFill>
                        <pic:spPr>
                          <a:xfrm>
                            <a:off x="3568" y="179195"/>
                            <a:ext cx="9344" cy="5430"/>
                          </a:xfrm>
                          <a:prstGeom prst="rect">
                            <a:avLst/>
                          </a:prstGeom>
                          <a:noFill/>
                          <a:ln>
                            <a:noFill/>
                          </a:ln>
                        </pic:spPr>
                      </pic:pic>
                      <pic:pic xmlns:pic="http://schemas.openxmlformats.org/drawingml/2006/picture">
                        <pic:nvPicPr>
                          <pic:cNvPr id="8" name="图片 9"/>
                          <pic:cNvPicPr>
                            <a:picLocks noChangeAspect="1"/>
                          </pic:cNvPicPr>
                        </pic:nvPicPr>
                        <pic:blipFill>
                          <a:blip r:embed="rId31"/>
                          <a:stretch>
                            <a:fillRect/>
                          </a:stretch>
                        </pic:blipFill>
                        <pic:spPr>
                          <a:xfrm>
                            <a:off x="3566" y="173553"/>
                            <a:ext cx="9346" cy="5579"/>
                          </a:xfrm>
                          <a:prstGeom prst="rect">
                            <a:avLst/>
                          </a:prstGeom>
                          <a:noFill/>
                          <a:ln>
                            <a:noFill/>
                          </a:ln>
                        </pic:spPr>
                      </pic:pic>
                    </wpg:wgp>
                  </a:graphicData>
                </a:graphic>
              </wp:anchor>
            </w:drawing>
          </mc:Choice>
          <mc:Fallback>
            <w:pict>
              <v:group id="_x0000_s1026" o:spid="_x0000_s1026" o:spt="203" style="position:absolute;left:0pt;margin-left:-1.6pt;margin-top:5.8pt;height:553.6pt;width:467.3pt;mso-wrap-distance-bottom:0pt;mso-wrap-distance-left:9pt;mso-wrap-distance-right:9pt;mso-wrap-distance-top:0pt;z-index:251663360;mso-width-relative:page;mso-height-relative:page;" coordorigin="3566,173553" coordsize="9346,11072" o:gfxdata="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">
                <o:lock v:ext="edit" aspectratio="f"/>
                <v:shape id="图片 10" o:spid="_x0000_s1026" o:spt="75" type="#_x0000_t75" style="position:absolute;left:3568;top:179195;height:5430;width:9344;" filled="f" o:preferrelative="t" stroked="f" coordsize="21600,21600" o:gfxdata="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ZZ+r4A&#10;AADaAAAADwAAAAAAAAABACAAAAAiAAAAZHJzL2Rvd25yZXYueG1sUEsBAhQAFAAAAAgAh07iQDMv&#10;BZ47AAAAOQAAABAAAAAAAAAAAQAgAAAADQEAAGRycy9zaGFwZXhtbC54bWxQSwUGAAAAAAYABgBb&#10;AQAAtwMAAAAA&#10;">
                  <v:fill on="f" focussize="0,0"/>
                  <v:stroke on="f"/>
                  <v:imagedata r:id="rId30" o:title=""/>
                  <o:lock v:ext="edit" aspectratio="t"/>
                </v:shape>
                <v:shape id="图片 9" o:spid="_x0000_s1026" o:spt="75" type="#_x0000_t75" style="position:absolute;left:3566;top:173553;height:5579;width:9346;" filled="f" o:preferrelative="t" stroked="f" coordsize="21600,21600" o:gfxdata="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Xb7gAAADaAAAA&#10;DwAAAAAAAAABACAAAAAiAAAAZHJzL2Rvd25yZXYueG1sUEsBAhQAFAAAAAgAh07iQDMvBZ47AAAA&#10;OQAAABAAAAAAAAAAAQAgAAAABwEAAGRycy9zaGFwZXhtbC54bWxQSwUGAAAAAAYABgBbAQAAsQMA&#10;AAAA&#10;">
                  <v:fill on="f" focussize="0,0"/>
                  <v:stroke on="f"/>
                  <v:imagedata r:id="rId31" o:title=""/>
                  <o:lock v:ext="edit" aspectratio="t"/>
                </v:shape>
                <w10:wrap type="square"/>
              </v:group>
            </w:pict>
          </mc:Fallback>
        </mc:AlternateContent>
      </w:r>
      <w:r>
        <w:rPr>
          <w:rFonts w:hint="eastAsia"/>
          <w:b/>
          <w:bCs/>
          <w:lang w:val="en-US" w:eastAsia="zh-CN"/>
        </w:rPr>
        <w:t xml:space="preserve">                                                                                                                                                                                                      </w:t>
      </w: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eastAsia"/>
          <w:b/>
          <w:bCs/>
          <w:lang w:val="en-US" w:eastAsia="zh-CN"/>
        </w:rPr>
      </w:pPr>
    </w:p>
    <w:p>
      <w:pPr>
        <w:pStyle w:val="32"/>
        <w:spacing w:before="156" w:after="156"/>
        <w:ind w:firstLine="0" w:firstLineChars="0"/>
        <w:jc w:val="center"/>
        <w:rPr>
          <w:rFonts w:hint="default"/>
          <w:b/>
          <w:bCs/>
          <w:lang w:val="en-US"/>
        </w:rPr>
      </w:pPr>
      <w:r>
        <w:rPr>
          <w:rFonts w:hint="eastAsia"/>
          <w:b/>
          <w:bCs/>
          <w:lang w:eastAsia="zh-CN"/>
        </w:rPr>
        <w:t>附录</w:t>
      </w:r>
      <w:r>
        <w:rPr>
          <w:rFonts w:hint="eastAsia"/>
          <w:b/>
          <w:bCs/>
          <w:lang w:val="en-US" w:eastAsia="zh-CN"/>
        </w:rPr>
        <w:t xml:space="preserve"> C 婴儿期眼轴飞速生长；目前眼轴共识，1985年的眼轴</w:t>
      </w:r>
    </w:p>
    <w:p>
      <w:pPr>
        <w:pStyle w:val="32"/>
        <w:spacing w:before="156" w:after="156"/>
        <w:ind w:firstLine="0" w:firstLineChars="0"/>
        <w:jc w:val="center"/>
        <w:rPr>
          <w:sz w:val="21"/>
        </w:rPr>
      </w:pPr>
    </w:p>
    <w:p>
      <w:pPr>
        <w:spacing w:line="360" w:lineRule="auto"/>
        <w:ind w:firstLine="420" w:firstLineChars="200"/>
        <w:rPr>
          <w:rFonts w:hint="eastAsia" w:ascii="仿宋_GB2312" w:hAnsi="仿宋" w:eastAsia="仿宋_GB2312"/>
          <w:sz w:val="32"/>
          <w:szCs w:val="32"/>
          <w:lang w:eastAsia="zh-CN"/>
        </w:rPr>
      </w:pPr>
      <w:r>
        <w:rPr>
          <w:rFonts w:hint="default" w:ascii="Times New Roman" w:hAnsi="Times New Roman" w:cs="Times New Roman"/>
          <w:sz w:val="21"/>
        </w:rPr>
        <mc:AlternateContent>
          <mc:Choice Requires="wpg">
            <w:drawing>
              <wp:anchor distT="0" distB="0" distL="114300" distR="114300" simplePos="0" relativeHeight="251661312" behindDoc="0" locked="0" layoutInCell="1" allowOverlap="1">
                <wp:simplePos x="0" y="0"/>
                <wp:positionH relativeFrom="column">
                  <wp:posOffset>255270</wp:posOffset>
                </wp:positionH>
                <wp:positionV relativeFrom="paragraph">
                  <wp:posOffset>106045</wp:posOffset>
                </wp:positionV>
                <wp:extent cx="5574030" cy="2604770"/>
                <wp:effectExtent l="4445" t="9525" r="0" b="14605"/>
                <wp:wrapSquare wrapText="bothSides"/>
                <wp:docPr id="23" name="组合 23"/>
                <wp:cNvGraphicFramePr/>
                <a:graphic xmlns:a="http://schemas.openxmlformats.org/drawingml/2006/main">
                  <a:graphicData uri="http://schemas.microsoft.com/office/word/2010/wordprocessingGroup">
                    <wpg:wgp>
                      <wpg:cNvGrpSpPr/>
                      <wpg:grpSpPr>
                        <a:xfrm>
                          <a:off x="0" y="0"/>
                          <a:ext cx="5574030" cy="2604770"/>
                          <a:chOff x="2238" y="468016"/>
                          <a:chExt cx="8778" cy="4102"/>
                        </a:xfrm>
                      </wpg:grpSpPr>
                      <pic:pic xmlns:pic="http://schemas.openxmlformats.org/drawingml/2006/picture">
                        <pic:nvPicPr>
                          <pic:cNvPr id="14" name="图表 1"/>
                          <pic:cNvPicPr/>
                        </pic:nvPicPr>
                        <pic:blipFill>
                          <a:blip r:embed="rId32"/>
                          <a:srcRect l="3056" t="9288" r="11964" b="2161"/>
                          <a:stretch>
                            <a:fillRect/>
                          </a:stretch>
                        </pic:blipFill>
                        <pic:spPr>
                          <a:xfrm>
                            <a:off x="2266" y="468016"/>
                            <a:ext cx="4644" cy="3063"/>
                          </a:xfrm>
                          <a:prstGeom prst="rect">
                            <a:avLst/>
                          </a:prstGeom>
                          <a:noFill/>
                          <a:ln w="9525" cap="flat" cmpd="sng">
                            <a:solidFill>
                              <a:srgbClr val="FFC000"/>
                            </a:solidFill>
                            <a:prstDash val="solid"/>
                            <a:miter/>
                            <a:headEnd type="none" w="med" len="med"/>
                            <a:tailEnd type="none" w="med" len="med"/>
                          </a:ln>
                        </pic:spPr>
                      </pic:pic>
                      <wps:wsp>
                        <wps:cNvPr id="15" name="文本框 15"/>
                        <wps:cNvSpPr txBox="1"/>
                        <wps:spPr>
                          <a:xfrm>
                            <a:off x="2238" y="471098"/>
                            <a:ext cx="8474" cy="1021"/>
                          </a:xfrm>
                          <a:prstGeom prst="rect">
                            <a:avLst/>
                          </a:prstGeom>
                          <a:solidFill>
                            <a:srgbClr val="FFFFFF"/>
                          </a:solidFill>
                          <a:ln w="6350" cap="flat" cmpd="sng">
                            <a:solidFill>
                              <a:srgbClr val="FFC000"/>
                            </a:solidFill>
                            <a:prstDash val="solid"/>
                            <a:round/>
                            <a:headEnd type="none" w="med" len="med"/>
                            <a:tailEnd type="none" w="med" len="med"/>
                          </a:ln>
                        </wps:spPr>
                        <wps:txbx>
                          <w:txbxContent>
                            <w:p>
                              <w:pPr>
                                <w:rPr>
                                  <w:rFonts w:hint="default" w:eastAsia="宋体"/>
                                  <w:color w:val="auto"/>
                                  <w:sz w:val="21"/>
                                  <w:szCs w:val="21"/>
                                  <w:lang w:val="en-US" w:eastAsia="zh-CN"/>
                                </w:rPr>
                              </w:pPr>
                              <w:r>
                                <w:rPr>
                                  <w:rFonts w:hint="eastAsia"/>
                                  <w:b/>
                                  <w:bCs/>
                                  <w:color w:val="auto"/>
                                  <w:sz w:val="21"/>
                                  <w:szCs w:val="21"/>
                                  <w:lang w:eastAsia="zh-CN"/>
                                </w:rPr>
                                <w:t>图6</w:t>
                              </w:r>
                              <w:r>
                                <w:rPr>
                                  <w:rFonts w:hint="eastAsia"/>
                                  <w:color w:val="auto"/>
                                  <w:sz w:val="21"/>
                                  <w:szCs w:val="21"/>
                                  <w:lang w:val="en-US" w:eastAsia="zh-CN"/>
                                </w:rPr>
                                <w:t xml:space="preserve"> 现6岁小孩的眼轴长度已相当于1985年13岁的小孩，远视储备普遍不足，“防”本应重于“控”。数据取自“</w:t>
                              </w:r>
                              <w:r>
                                <w:rPr>
                                  <w:rFonts w:ascii="Arial" w:hAnsi="Arial" w:eastAsia="宋体" w:cs="Arial"/>
                                  <w:i w:val="0"/>
                                  <w:iCs w:val="0"/>
                                  <w:caps w:val="0"/>
                                  <w:color w:val="auto"/>
                                  <w:spacing w:val="0"/>
                                  <w:sz w:val="21"/>
                                  <w:szCs w:val="21"/>
                                </w:rPr>
                                <w:t>中国学龄儿童眼球</w:t>
                              </w:r>
                              <w:r>
                                <w:rPr>
                                  <w:rFonts w:hint="eastAsia" w:ascii="Arial" w:hAnsi="Arial" w:eastAsia="宋体" w:cs="Arial"/>
                                  <w:i w:val="0"/>
                                  <w:iCs w:val="0"/>
                                  <w:caps w:val="0"/>
                                  <w:color w:val="auto"/>
                                  <w:spacing w:val="0"/>
                                  <w:sz w:val="21"/>
                                  <w:szCs w:val="21"/>
                                  <w:lang w:val="en-US" w:eastAsia="zh-CN"/>
                                </w:rPr>
                                <w:t>...</w:t>
                              </w:r>
                              <w:r>
                                <w:rPr>
                                  <w:rFonts w:ascii="Arial" w:hAnsi="Arial" w:eastAsia="宋体" w:cs="Arial"/>
                                  <w:i w:val="0"/>
                                  <w:iCs w:val="0"/>
                                  <w:caps w:val="0"/>
                                  <w:color w:val="auto"/>
                                  <w:spacing w:val="0"/>
                                  <w:sz w:val="21"/>
                                  <w:szCs w:val="21"/>
                                </w:rPr>
                                <w:t>眼轴长度</w:t>
                              </w:r>
                              <w:r>
                                <w:rPr>
                                  <w:rFonts w:hint="eastAsia" w:ascii="Arial" w:hAnsi="Arial" w:eastAsia="宋体" w:cs="Arial"/>
                                  <w:i w:val="0"/>
                                  <w:iCs w:val="0"/>
                                  <w:caps w:val="0"/>
                                  <w:color w:val="auto"/>
                                  <w:spacing w:val="0"/>
                                  <w:sz w:val="21"/>
                                  <w:szCs w:val="21"/>
                                  <w:lang w:eastAsia="zh-CN"/>
                                </w:rPr>
                                <w:t>（</w:t>
                              </w:r>
                              <w:r>
                                <w:rPr>
                                  <w:rFonts w:hint="eastAsia" w:ascii="Arial" w:hAnsi="Arial" w:eastAsia="宋体" w:cs="Arial"/>
                                  <w:i w:val="0"/>
                                  <w:iCs w:val="0"/>
                                  <w:caps w:val="0"/>
                                  <w:color w:val="auto"/>
                                  <w:spacing w:val="0"/>
                                  <w:sz w:val="21"/>
                                  <w:szCs w:val="21"/>
                                  <w:lang w:val="en-US" w:eastAsia="zh-CN"/>
                                </w:rPr>
                                <w:t>2022）</w:t>
                              </w:r>
                              <w:r>
                                <w:rPr>
                                  <w:rFonts w:ascii="Arial" w:hAnsi="Arial" w:eastAsia="宋体" w:cs="Arial"/>
                                  <w:i w:val="0"/>
                                  <w:iCs w:val="0"/>
                                  <w:caps w:val="0"/>
                                  <w:color w:val="auto"/>
                                  <w:spacing w:val="0"/>
                                  <w:sz w:val="21"/>
                                  <w:szCs w:val="21"/>
                                </w:rPr>
                                <w:t>专家共识</w:t>
                              </w:r>
                              <w:r>
                                <w:rPr>
                                  <w:rFonts w:hint="eastAsia" w:ascii="Arial" w:hAnsi="Arial" w:eastAsia="宋体" w:cs="Arial"/>
                                  <w:i w:val="0"/>
                                  <w:iCs w:val="0"/>
                                  <w:caps w:val="0"/>
                                  <w:color w:val="auto"/>
                                  <w:spacing w:val="0"/>
                                  <w:sz w:val="21"/>
                                  <w:szCs w:val="21"/>
                                  <w:lang w:eastAsia="zh-CN"/>
                                </w:rPr>
                                <w:t>”</w:t>
                              </w:r>
                              <w:r>
                                <w:rPr>
                                  <w:rFonts w:ascii="Arial" w:hAnsi="Arial" w:eastAsia="宋体" w:cs="Arial"/>
                                  <w:i w:val="0"/>
                                  <w:iCs w:val="0"/>
                                  <w:caps w:val="0"/>
                                  <w:color w:val="auto"/>
                                  <w:spacing w:val="0"/>
                                  <w:sz w:val="21"/>
                                  <w:szCs w:val="21"/>
                                </w:rPr>
                                <w:t>.中华眼科杂志,2022,58(2):96-102.</w:t>
                              </w:r>
                              <w:r>
                                <w:rPr>
                                  <w:rFonts w:hint="eastAsia" w:ascii="Arial" w:hAnsi="Arial" w:eastAsia="宋体" w:cs="Arial"/>
                                  <w:i w:val="0"/>
                                  <w:iCs w:val="0"/>
                                  <w:caps w:val="0"/>
                                  <w:color w:val="auto"/>
                                  <w:spacing w:val="0"/>
                                  <w:sz w:val="21"/>
                                  <w:szCs w:val="21"/>
                                  <w:lang w:val="en-US" w:eastAsia="zh-CN"/>
                                </w:rPr>
                                <w:t xml:space="preserve"> 用眼轴判断发育，极限精度可达0.3个月；用骨龄则可达1个月</w:t>
                              </w:r>
                            </w:p>
                          </w:txbxContent>
                        </wps:txbx>
                        <wps:bodyPr upright="1"/>
                      </wps:wsp>
                      <pic:pic xmlns:pic="http://schemas.openxmlformats.org/drawingml/2006/picture">
                        <pic:nvPicPr>
                          <pic:cNvPr id="16" name="图片 5" descr="webwxgetmsgimg (7)"/>
                          <pic:cNvPicPr>
                            <a:picLocks noChangeAspect="1"/>
                          </pic:cNvPicPr>
                        </pic:nvPicPr>
                        <pic:blipFill>
                          <a:blip r:embed="rId33">
                            <a:lum contrast="23999"/>
                          </a:blip>
                          <a:srcRect l="14264" t="31989" r="22148" b="6494"/>
                          <a:stretch>
                            <a:fillRect/>
                          </a:stretch>
                        </pic:blipFill>
                        <pic:spPr>
                          <a:xfrm rot="-5400000">
                            <a:off x="5911" y="468792"/>
                            <a:ext cx="2121" cy="1539"/>
                          </a:xfrm>
                          <a:prstGeom prst="rect">
                            <a:avLst/>
                          </a:prstGeom>
                          <a:noFill/>
                          <a:ln w="9525" cap="flat" cmpd="sng">
                            <a:solidFill>
                              <a:srgbClr val="FFC000"/>
                            </a:solidFill>
                            <a:prstDash val="solid"/>
                            <a:miter/>
                            <a:headEnd type="none" w="med" len="med"/>
                            <a:tailEnd type="none" w="med" len="med"/>
                          </a:ln>
                        </pic:spPr>
                      </pic:pic>
                      <pic:pic xmlns:pic="http://schemas.openxmlformats.org/drawingml/2006/picture">
                        <pic:nvPicPr>
                          <pic:cNvPr id="17" name="图片 6" descr="webwxgetmsgimg (6)"/>
                          <pic:cNvPicPr>
                            <a:picLocks noChangeAspect="1"/>
                          </pic:cNvPicPr>
                        </pic:nvPicPr>
                        <pic:blipFill>
                          <a:blip r:embed="rId34">
                            <a:lum contrast="29999"/>
                          </a:blip>
                          <a:srcRect l="6378" t="34164" r="21220" b="13762"/>
                          <a:stretch>
                            <a:fillRect/>
                          </a:stretch>
                        </pic:blipFill>
                        <pic:spPr>
                          <a:xfrm rot="-5400000">
                            <a:off x="7169" y="468627"/>
                            <a:ext cx="2611" cy="1408"/>
                          </a:xfrm>
                          <a:prstGeom prst="rect">
                            <a:avLst/>
                          </a:prstGeom>
                          <a:noFill/>
                          <a:ln w="9525" cap="flat" cmpd="sng">
                            <a:solidFill>
                              <a:srgbClr val="FFC000"/>
                            </a:solidFill>
                            <a:prstDash val="solid"/>
                            <a:miter/>
                            <a:headEnd type="none" w="med" len="med"/>
                            <a:tailEnd type="none" w="med" len="med"/>
                          </a:ln>
                        </pic:spPr>
                      </pic:pic>
                      <pic:pic xmlns:pic="http://schemas.openxmlformats.org/drawingml/2006/picture">
                        <pic:nvPicPr>
                          <pic:cNvPr id="18" name="图片 7" descr="webwxgetmsgimg (5)"/>
                          <pic:cNvPicPr>
                            <a:picLocks noChangeAspect="1"/>
                          </pic:cNvPicPr>
                        </pic:nvPicPr>
                        <pic:blipFill>
                          <a:blip r:embed="rId35">
                            <a:lum contrast="17999"/>
                          </a:blip>
                          <a:srcRect l="9055" t="23645" r="18893" b="17618"/>
                          <a:stretch>
                            <a:fillRect/>
                          </a:stretch>
                        </pic:blipFill>
                        <pic:spPr>
                          <a:xfrm rot="-5400000">
                            <a:off x="8722" y="468636"/>
                            <a:ext cx="2475" cy="1514"/>
                          </a:xfrm>
                          <a:prstGeom prst="rect">
                            <a:avLst/>
                          </a:prstGeom>
                          <a:noFill/>
                          <a:ln w="9525" cap="flat" cmpd="sng">
                            <a:solidFill>
                              <a:srgbClr val="FFC000"/>
                            </a:solidFill>
                            <a:prstDash val="solid"/>
                            <a:miter/>
                            <a:headEnd type="none" w="med" len="med"/>
                            <a:tailEnd type="none" w="med" len="med"/>
                          </a:ln>
                        </pic:spPr>
                      </pic:pic>
                      <wps:wsp>
                        <wps:cNvPr id="19" name="文本框 19"/>
                        <wps:cNvSpPr txBox="1"/>
                        <wps:spPr>
                          <a:xfrm>
                            <a:off x="6971" y="470647"/>
                            <a:ext cx="3721" cy="442"/>
                          </a:xfrm>
                          <a:prstGeom prst="rect">
                            <a:avLst/>
                          </a:prstGeom>
                          <a:solidFill>
                            <a:srgbClr val="FFFFFF"/>
                          </a:solidFill>
                          <a:ln w="9525" cap="flat" cmpd="sng">
                            <a:solidFill>
                              <a:srgbClr val="FFC000"/>
                            </a:solidFill>
                            <a:prstDash val="solid"/>
                            <a:miter/>
                            <a:headEnd type="none" w="med" len="med"/>
                            <a:tailEnd type="none" w="med" len="med"/>
                          </a:ln>
                        </wps:spPr>
                        <wps:txbx>
                          <w:txbxContent>
                            <w:p>
                              <w:pPr>
                                <w:rPr>
                                  <w:rFonts w:hint="eastAsia" w:eastAsia="宋体"/>
                                  <w:lang w:eastAsia="zh-CN"/>
                                </w:rPr>
                              </w:pPr>
                              <w:r>
                                <w:rPr>
                                  <w:rFonts w:hint="eastAsia"/>
                                  <w:lang w:eastAsia="zh-CN"/>
                                </w:rPr>
                                <w:t>最新《中国人手腕部骨龄标准》照片</w:t>
                              </w:r>
                            </w:p>
                          </w:txbxContent>
                        </wps:txbx>
                        <wps:bodyPr upright="1"/>
                      </wps:wsp>
                      <wps:wsp>
                        <wps:cNvPr id="20" name="文本框 20"/>
                        <wps:cNvSpPr txBox="1"/>
                        <wps:spPr>
                          <a:xfrm>
                            <a:off x="7066" y="469973"/>
                            <a:ext cx="904" cy="703"/>
                          </a:xfrm>
                          <a:prstGeom prst="rect">
                            <a:avLst/>
                          </a:prstGeom>
                          <a:noFill/>
                          <a:ln>
                            <a:noFill/>
                          </a:ln>
                        </wps:spPr>
                        <wps:txbx>
                          <w:txbxContent>
                            <w:p>
                              <w:pPr>
                                <w:rPr>
                                  <w:rFonts w:hint="eastAsia" w:ascii="微软雅黑" w:hAnsi="微软雅黑" w:eastAsia="微软雅黑" w:cs="微软雅黑"/>
                                  <w:color w:val="FFFFFF"/>
                                  <w:lang w:val="en-US" w:eastAsia="zh-CN"/>
                                </w:rPr>
                              </w:pPr>
                              <w:r>
                                <w:rPr>
                                  <w:rFonts w:hint="eastAsia"/>
                                  <w:color w:val="FFFFFF"/>
                                  <w:lang w:val="en-US" w:eastAsia="zh-CN"/>
                                </w:rPr>
                                <w:t>0</w:t>
                              </w:r>
                              <w:r>
                                <w:rPr>
                                  <w:rFonts w:hint="eastAsia" w:ascii="微软雅黑" w:hAnsi="微软雅黑" w:eastAsia="微软雅黑" w:cs="微软雅黑"/>
                                  <w:color w:val="FFFFFF"/>
                                  <w:lang w:val="en-US" w:eastAsia="zh-CN"/>
                                </w:rPr>
                                <w:t>.5岁</w:t>
                              </w:r>
                            </w:p>
                          </w:txbxContent>
                        </wps:txbx>
                        <wps:bodyPr upright="1"/>
                      </wps:wsp>
                      <wps:wsp>
                        <wps:cNvPr id="21" name="文本框 21"/>
                        <wps:cNvSpPr txBox="1"/>
                        <wps:spPr>
                          <a:xfrm>
                            <a:off x="8517" y="469984"/>
                            <a:ext cx="904" cy="703"/>
                          </a:xfrm>
                          <a:prstGeom prst="rect">
                            <a:avLst/>
                          </a:prstGeom>
                          <a:noFill/>
                          <a:ln>
                            <a:noFill/>
                          </a:ln>
                        </wps:spPr>
                        <wps:txbx>
                          <w:txbxContent>
                            <w:p>
                              <w:pPr>
                                <w:rPr>
                                  <w:rFonts w:hint="eastAsia" w:ascii="微软雅黑" w:hAnsi="微软雅黑" w:eastAsia="微软雅黑" w:cs="微软雅黑"/>
                                  <w:color w:val="FFFFFF"/>
                                  <w:lang w:val="en-US" w:eastAsia="zh-CN"/>
                                </w:rPr>
                              </w:pPr>
                              <w:r>
                                <w:rPr>
                                  <w:rFonts w:hint="eastAsia" w:ascii="微软雅黑" w:hAnsi="微软雅黑" w:eastAsia="微软雅黑" w:cs="微软雅黑"/>
                                  <w:color w:val="FFFFFF"/>
                                  <w:lang w:val="en-US" w:eastAsia="zh-CN"/>
                                </w:rPr>
                                <w:t>5岁</w:t>
                              </w:r>
                            </w:p>
                          </w:txbxContent>
                        </wps:txbx>
                        <wps:bodyPr upright="1"/>
                      </wps:wsp>
                      <wps:wsp>
                        <wps:cNvPr id="22" name="文本框 22"/>
                        <wps:cNvSpPr txBox="1"/>
                        <wps:spPr>
                          <a:xfrm>
                            <a:off x="10112" y="469951"/>
                            <a:ext cx="904" cy="703"/>
                          </a:xfrm>
                          <a:prstGeom prst="rect">
                            <a:avLst/>
                          </a:prstGeom>
                          <a:noFill/>
                          <a:ln>
                            <a:noFill/>
                          </a:ln>
                        </wps:spPr>
                        <wps:txbx>
                          <w:txbxContent>
                            <w:p>
                              <w:pPr>
                                <w:rPr>
                                  <w:rFonts w:hint="eastAsia" w:ascii="微软雅黑" w:hAnsi="微软雅黑" w:eastAsia="微软雅黑" w:cs="微软雅黑"/>
                                  <w:color w:val="FFFFFF"/>
                                  <w:lang w:val="en-US" w:eastAsia="zh-CN"/>
                                </w:rPr>
                              </w:pPr>
                              <w:r>
                                <w:rPr>
                                  <w:rFonts w:hint="eastAsia" w:ascii="微软雅黑" w:hAnsi="微软雅黑" w:eastAsia="微软雅黑" w:cs="微软雅黑"/>
                                  <w:color w:val="FFFFFF"/>
                                  <w:lang w:val="en-US" w:eastAsia="zh-CN"/>
                                </w:rPr>
                                <w:t>17岁</w:t>
                              </w:r>
                            </w:p>
                          </w:txbxContent>
                        </wps:txbx>
                        <wps:bodyPr upright="1"/>
                      </wps:wsp>
                    </wpg:wgp>
                  </a:graphicData>
                </a:graphic>
              </wp:anchor>
            </w:drawing>
          </mc:Choice>
          <mc:Fallback>
            <w:pict>
              <v:group id="_x0000_s1026" o:spid="_x0000_s1026" o:spt="203" style="position:absolute;left:0pt;margin-left:20.1pt;margin-top:8.35pt;height:205.1pt;width:438.9pt;mso-wrap-distance-bottom:0pt;mso-wrap-distance-left:9pt;mso-wrap-distance-right:9pt;mso-wrap-distance-top:0pt;z-index:251661312;mso-width-relative:page;mso-height-relative:page;" coordorigin="2238,468016" coordsize="8778,4102" o:gfxdata="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">
                <o:lock v:ext="edit" aspectratio="f"/>
                <v:shape id="图表 1" o:spid="_x0000_s1026" o:spt="75" type="#_x0000_t75" style="position:absolute;left:2266;top:468016;height:3063;width:4644;" filled="f" o:preferrelative="t" stroked="t" coordsize="21600,21600" o:gfxdata="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Pg97sAAADb&#10;AAAADwAAAAAAAAABACAAAAAiAAAAZHJzL2Rvd25yZXYueG1sUEsBAhQAFAAAAAgAh07iQDMvBZ47&#10;AAAAOQAAABAAAAAAAAAAAQAgAAAACgEAAGRycy9zaGFwZXhtbC54bWxQSwUGAAAAAAYABgBbAQAA&#10;tAMAAAAA&#10;">
                  <v:fill on="f" focussize="0,0"/>
                  <v:stroke color="#FFC000" joinstyle="miter"/>
                  <v:imagedata r:id="rId32" cropleft="2003f" croptop="6087f" cropright="7841f" cropbottom="1416f" o:title=""/>
                  <o:lock v:ext="edit" aspectratio="f"/>
                </v:shape>
                <v:shape id="_x0000_s1026" o:spid="_x0000_s1026" o:spt="202" type="#_x0000_t202" style="position:absolute;left:2238;top:471098;height:1021;width:8474;" fillcolor="#FFFFFF" filled="t" stroked="t" coordsize="21600,21600" o:gfxdata="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7/v68AAAA&#10;2wAAAA8AAAAAAAAAAQAgAAAAIgAAAGRycy9kb3ducmV2LnhtbFBLAQIUABQAAAAIAIdO4kAzLwWe&#10;OwAAADkAAAAQAAAAAAAAAAEAIAAAAAsBAABkcnMvc2hhcGV4bWwueG1sUEsFBgAAAAAGAAYAWwEA&#10;ALUDAAAAAA==&#10;">
                  <v:fill on="t" focussize="0,0"/>
                  <v:stroke weight="0.5pt" color="#FFC000" joinstyle="round"/>
                  <v:imagedata o:title=""/>
                  <o:lock v:ext="edit" aspectratio="f"/>
                  <v:textbox>
                    <w:txbxContent>
                      <w:p>
                        <w:pPr>
                          <w:rPr>
                            <w:rFonts w:hint="default" w:eastAsia="宋体"/>
                            <w:color w:val="auto"/>
                            <w:sz w:val="21"/>
                            <w:szCs w:val="21"/>
                            <w:lang w:val="en-US" w:eastAsia="zh-CN"/>
                          </w:rPr>
                        </w:pPr>
                        <w:r>
                          <w:rPr>
                            <w:rFonts w:hint="eastAsia"/>
                            <w:b/>
                            <w:bCs/>
                            <w:color w:val="auto"/>
                            <w:sz w:val="21"/>
                            <w:szCs w:val="21"/>
                            <w:lang w:eastAsia="zh-CN"/>
                          </w:rPr>
                          <w:t>图6</w:t>
                        </w:r>
                        <w:r>
                          <w:rPr>
                            <w:rFonts w:hint="eastAsia"/>
                            <w:color w:val="auto"/>
                            <w:sz w:val="21"/>
                            <w:szCs w:val="21"/>
                            <w:lang w:val="en-US" w:eastAsia="zh-CN"/>
                          </w:rPr>
                          <w:t xml:space="preserve"> 现6岁小孩的眼轴长度已相当于1985年13岁的小孩，远视储备普遍不足，“防”本应重于“控”。数据取自“</w:t>
                        </w:r>
                        <w:r>
                          <w:rPr>
                            <w:rFonts w:ascii="Arial" w:hAnsi="Arial" w:eastAsia="宋体" w:cs="Arial"/>
                            <w:i w:val="0"/>
                            <w:iCs w:val="0"/>
                            <w:caps w:val="0"/>
                            <w:color w:val="auto"/>
                            <w:spacing w:val="0"/>
                            <w:sz w:val="21"/>
                            <w:szCs w:val="21"/>
                          </w:rPr>
                          <w:t>中国学龄儿童眼球</w:t>
                        </w:r>
                        <w:r>
                          <w:rPr>
                            <w:rFonts w:hint="eastAsia" w:ascii="Arial" w:hAnsi="Arial" w:eastAsia="宋体" w:cs="Arial"/>
                            <w:i w:val="0"/>
                            <w:iCs w:val="0"/>
                            <w:caps w:val="0"/>
                            <w:color w:val="auto"/>
                            <w:spacing w:val="0"/>
                            <w:sz w:val="21"/>
                            <w:szCs w:val="21"/>
                            <w:lang w:val="en-US" w:eastAsia="zh-CN"/>
                          </w:rPr>
                          <w:t>...</w:t>
                        </w:r>
                        <w:r>
                          <w:rPr>
                            <w:rFonts w:ascii="Arial" w:hAnsi="Arial" w:eastAsia="宋体" w:cs="Arial"/>
                            <w:i w:val="0"/>
                            <w:iCs w:val="0"/>
                            <w:caps w:val="0"/>
                            <w:color w:val="auto"/>
                            <w:spacing w:val="0"/>
                            <w:sz w:val="21"/>
                            <w:szCs w:val="21"/>
                          </w:rPr>
                          <w:t>眼轴长度</w:t>
                        </w:r>
                        <w:r>
                          <w:rPr>
                            <w:rFonts w:hint="eastAsia" w:ascii="Arial" w:hAnsi="Arial" w:eastAsia="宋体" w:cs="Arial"/>
                            <w:i w:val="0"/>
                            <w:iCs w:val="0"/>
                            <w:caps w:val="0"/>
                            <w:color w:val="auto"/>
                            <w:spacing w:val="0"/>
                            <w:sz w:val="21"/>
                            <w:szCs w:val="21"/>
                            <w:lang w:eastAsia="zh-CN"/>
                          </w:rPr>
                          <w:t>（</w:t>
                        </w:r>
                        <w:r>
                          <w:rPr>
                            <w:rFonts w:hint="eastAsia" w:ascii="Arial" w:hAnsi="Arial" w:eastAsia="宋体" w:cs="Arial"/>
                            <w:i w:val="0"/>
                            <w:iCs w:val="0"/>
                            <w:caps w:val="0"/>
                            <w:color w:val="auto"/>
                            <w:spacing w:val="0"/>
                            <w:sz w:val="21"/>
                            <w:szCs w:val="21"/>
                            <w:lang w:val="en-US" w:eastAsia="zh-CN"/>
                          </w:rPr>
                          <w:t>2022）</w:t>
                        </w:r>
                        <w:r>
                          <w:rPr>
                            <w:rFonts w:ascii="Arial" w:hAnsi="Arial" w:eastAsia="宋体" w:cs="Arial"/>
                            <w:i w:val="0"/>
                            <w:iCs w:val="0"/>
                            <w:caps w:val="0"/>
                            <w:color w:val="auto"/>
                            <w:spacing w:val="0"/>
                            <w:sz w:val="21"/>
                            <w:szCs w:val="21"/>
                          </w:rPr>
                          <w:t>专家共识</w:t>
                        </w:r>
                        <w:r>
                          <w:rPr>
                            <w:rFonts w:hint="eastAsia" w:ascii="Arial" w:hAnsi="Arial" w:eastAsia="宋体" w:cs="Arial"/>
                            <w:i w:val="0"/>
                            <w:iCs w:val="0"/>
                            <w:caps w:val="0"/>
                            <w:color w:val="auto"/>
                            <w:spacing w:val="0"/>
                            <w:sz w:val="21"/>
                            <w:szCs w:val="21"/>
                            <w:lang w:eastAsia="zh-CN"/>
                          </w:rPr>
                          <w:t>”</w:t>
                        </w:r>
                        <w:r>
                          <w:rPr>
                            <w:rFonts w:ascii="Arial" w:hAnsi="Arial" w:eastAsia="宋体" w:cs="Arial"/>
                            <w:i w:val="0"/>
                            <w:iCs w:val="0"/>
                            <w:caps w:val="0"/>
                            <w:color w:val="auto"/>
                            <w:spacing w:val="0"/>
                            <w:sz w:val="21"/>
                            <w:szCs w:val="21"/>
                          </w:rPr>
                          <w:t>.中华眼科杂志,2022,58(2):96-102.</w:t>
                        </w:r>
                        <w:r>
                          <w:rPr>
                            <w:rFonts w:hint="eastAsia" w:ascii="Arial" w:hAnsi="Arial" w:eastAsia="宋体" w:cs="Arial"/>
                            <w:i w:val="0"/>
                            <w:iCs w:val="0"/>
                            <w:caps w:val="0"/>
                            <w:color w:val="auto"/>
                            <w:spacing w:val="0"/>
                            <w:sz w:val="21"/>
                            <w:szCs w:val="21"/>
                            <w:lang w:val="en-US" w:eastAsia="zh-CN"/>
                          </w:rPr>
                          <w:t xml:space="preserve"> 用眼轴判断发育，极限精度可达0.3个月；用骨龄则可达1个月</w:t>
                        </w:r>
                      </w:p>
                    </w:txbxContent>
                  </v:textbox>
                </v:shape>
                <v:shape id="图片 5" o:spid="_x0000_s1026" o:spt="75" alt="webwxgetmsgimg (7)" type="#_x0000_t75" style="position:absolute;left:5911;top:468792;height:1539;width:2121;rotation:-5898240f;" filled="f" o:preferrelative="t" stroked="t" coordsize="21600,21600" o:gfxdata="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PRFrsAAADb&#10;AAAADwAAAAAAAAABACAAAAAiAAAAZHJzL2Rvd25yZXYueG1sUEsBAhQAFAAAAAgAh07iQDMvBZ47&#10;AAAAOQAAABAAAAAAAAAAAQAgAAAACgEAAGRycy9zaGFwZXhtbC54bWxQSwUGAAAAAAYABgBbAQAA&#10;tAMAAAAA&#10;">
                  <v:fill on="f" focussize="0,0"/>
                  <v:stroke color="#FFC000" joinstyle="miter"/>
                  <v:imagedata r:id="rId33" cropleft="9348f" croptop="20964f" cropright="14515f" cropbottom="4256f" gain="86230f" blacklevel="0f" o:title=""/>
                  <o:lock v:ext="edit" aspectratio="t"/>
                </v:shape>
                <v:shape id="图片 6" o:spid="_x0000_s1026" o:spt="75" alt="webwxgetmsgimg (6)" type="#_x0000_t75" style="position:absolute;left:7169;top:468627;height:1408;width:2611;rotation:-5898240f;" filled="f" o:preferrelative="t" stroked="t" coordsize="21600,21600" o:gfxdata="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cxmbsAAADb&#10;AAAADwAAAAAAAAABACAAAAAiAAAAZHJzL2Rvd25yZXYueG1sUEsBAhQAFAAAAAgAh07iQDMvBZ47&#10;AAAAOQAAABAAAAAAAAAAAQAgAAAACgEAAGRycy9zaGFwZXhtbC54bWxQSwUGAAAAAAYABgBbAQAA&#10;tAMAAAAA&#10;">
                  <v:fill on="f" focussize="0,0"/>
                  <v:stroke color="#FFC000" joinstyle="miter"/>
                  <v:imagedata r:id="rId34" cropleft="4180f" croptop="22390f" cropright="13907f" cropbottom="9019f" gain="93621f" blacklevel="0f" o:title=""/>
                  <o:lock v:ext="edit" aspectratio="t"/>
                </v:shape>
                <v:shape id="图片 7" o:spid="_x0000_s1026" o:spt="75" alt="webwxgetmsgimg (5)" type="#_x0000_t75" style="position:absolute;left:8722;top:468636;height:1514;width:2475;rotation:-5898240f;" filled="f" o:preferrelative="t" stroked="t" coordsize="21600,21600" o:gfxdata="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2Qub4A&#10;AADbAAAADwAAAAAAAAABACAAAAAiAAAAZHJzL2Rvd25yZXYueG1sUEsBAhQAFAAAAAgAh07iQDMv&#10;BZ47AAAAOQAAABAAAAAAAAAAAQAgAAAADQEAAGRycy9zaGFwZXhtbC54bWxQSwUGAAAAAAYABgBb&#10;AQAAtwMAAAAA&#10;">
                  <v:fill on="f" focussize="0,0"/>
                  <v:stroke color="#FFC000" joinstyle="miter"/>
                  <v:imagedata r:id="rId35" cropleft="5934f" croptop="15496f" cropright="12382f" cropbottom="11546f" gain="79920f" blacklevel="0f" o:title=""/>
                  <o:lock v:ext="edit" aspectratio="t"/>
                </v:shape>
                <v:shape id="_x0000_s1026" o:spid="_x0000_s1026" o:spt="202" type="#_x0000_t202" style="position:absolute;left:6971;top:470647;height:442;width:3721;" fillcolor="#FFFFFF" filled="t" stroked="t" coordsize="21600,21600" o:gfxdata="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Xdha8AAAA&#10;2wAAAA8AAAAAAAAAAQAgAAAAIgAAAGRycy9kb3ducmV2LnhtbFBLAQIUABQAAAAIAIdO4kAzLwWe&#10;OwAAADkAAAAQAAAAAAAAAAEAIAAAAAsBAABkcnMvc2hhcGV4bWwueG1sUEsFBgAAAAAGAAYAWwEA&#10;ALUDAAAAAA==&#10;">
                  <v:fill on="t" focussize="0,0"/>
                  <v:stroke color="#FFC000" joinstyle="miter"/>
                  <v:imagedata o:title=""/>
                  <o:lock v:ext="edit" aspectratio="f"/>
                  <v:textbox>
                    <w:txbxContent>
                      <w:p>
                        <w:pPr>
                          <w:rPr>
                            <w:rFonts w:hint="eastAsia" w:eastAsia="宋体"/>
                            <w:lang w:eastAsia="zh-CN"/>
                          </w:rPr>
                        </w:pPr>
                        <w:r>
                          <w:rPr>
                            <w:rFonts w:hint="eastAsia"/>
                            <w:lang w:eastAsia="zh-CN"/>
                          </w:rPr>
                          <w:t>最新《中国人手腕部骨龄标准》照片</w:t>
                        </w:r>
                      </w:p>
                    </w:txbxContent>
                  </v:textbox>
                </v:shape>
                <v:shape id="_x0000_s1026" o:spid="_x0000_s1026" o:spt="202" type="#_x0000_t202" style="position:absolute;left:7066;top:469973;height:703;width:904;"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微软雅黑" w:hAnsi="微软雅黑" w:eastAsia="微软雅黑" w:cs="微软雅黑"/>
                            <w:color w:val="FFFFFF"/>
                            <w:lang w:val="en-US" w:eastAsia="zh-CN"/>
                          </w:rPr>
                        </w:pPr>
                        <w:r>
                          <w:rPr>
                            <w:rFonts w:hint="eastAsia"/>
                            <w:color w:val="FFFFFF"/>
                            <w:lang w:val="en-US" w:eastAsia="zh-CN"/>
                          </w:rPr>
                          <w:t>0</w:t>
                        </w:r>
                        <w:r>
                          <w:rPr>
                            <w:rFonts w:hint="eastAsia" w:ascii="微软雅黑" w:hAnsi="微软雅黑" w:eastAsia="微软雅黑" w:cs="微软雅黑"/>
                            <w:color w:val="FFFFFF"/>
                            <w:lang w:val="en-US" w:eastAsia="zh-CN"/>
                          </w:rPr>
                          <w:t>.5岁</w:t>
                        </w:r>
                      </w:p>
                    </w:txbxContent>
                  </v:textbox>
                </v:shape>
                <v:shape id="_x0000_s1026" o:spid="_x0000_s1026" o:spt="202" type="#_x0000_t202" style="position:absolute;left:8517;top:469984;height:703;width:904;"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微软雅黑" w:hAnsi="微软雅黑" w:eastAsia="微软雅黑" w:cs="微软雅黑"/>
                            <w:color w:val="FFFFFF"/>
                            <w:lang w:val="en-US" w:eastAsia="zh-CN"/>
                          </w:rPr>
                        </w:pPr>
                        <w:r>
                          <w:rPr>
                            <w:rFonts w:hint="eastAsia" w:ascii="微软雅黑" w:hAnsi="微软雅黑" w:eastAsia="微软雅黑" w:cs="微软雅黑"/>
                            <w:color w:val="FFFFFF"/>
                            <w:lang w:val="en-US" w:eastAsia="zh-CN"/>
                          </w:rPr>
                          <w:t>5岁</w:t>
                        </w:r>
                      </w:p>
                    </w:txbxContent>
                  </v:textbox>
                </v:shape>
                <v:shape id="_x0000_s1026" o:spid="_x0000_s1026" o:spt="202" type="#_x0000_t202" style="position:absolute;left:10112;top:469951;height:703;width:904;"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微软雅黑" w:hAnsi="微软雅黑" w:eastAsia="微软雅黑" w:cs="微软雅黑"/>
                            <w:color w:val="FFFFFF"/>
                            <w:lang w:val="en-US" w:eastAsia="zh-CN"/>
                          </w:rPr>
                        </w:pPr>
                        <w:r>
                          <w:rPr>
                            <w:rFonts w:hint="eastAsia" w:ascii="微软雅黑" w:hAnsi="微软雅黑" w:eastAsia="微软雅黑" w:cs="微软雅黑"/>
                            <w:color w:val="FFFFFF"/>
                            <w:lang w:val="en-US" w:eastAsia="zh-CN"/>
                          </w:rPr>
                          <w:t>17岁</w:t>
                        </w:r>
                      </w:p>
                    </w:txbxContent>
                  </v:textbox>
                </v:shape>
                <w10:wrap type="square"/>
              </v:group>
            </w:pict>
          </mc:Fallback>
        </mc:AlternateContent>
      </w:r>
      <w:r>
        <w:rPr>
          <w:rFonts w:hint="eastAsia"/>
          <w:sz w:val="21"/>
          <w:lang w:eastAsia="zh-CN"/>
        </w:rPr>
        <w:t>此图</w:t>
      </w:r>
      <w:r>
        <w:rPr>
          <w:rFonts w:hint="eastAsia"/>
          <w:sz w:val="21"/>
          <w:lang w:val="en-US" w:eastAsia="zh-CN"/>
        </w:rPr>
        <w:t>85年的眼轴长度让人无法相信，直线变化也不符合逻辑。目前尚未找到论文出处（是源自金延滨博客文章，石一宁教授也选用了）。</w:t>
      </w:r>
    </w:p>
    <w:p>
      <w:pPr>
        <w:widowControl/>
        <w:tabs>
          <w:tab w:val="center" w:pos="4201"/>
          <w:tab w:val="right" w:leader="dot" w:pos="9298"/>
        </w:tabs>
        <w:autoSpaceDE w:val="0"/>
        <w:autoSpaceDN w:val="0"/>
        <w:snapToGrid w:val="0"/>
        <w:ind w:firstLine="525" w:firstLineChars="250"/>
        <w:rPr>
          <w:rFonts w:hint="default"/>
          <w:sz w:val="21"/>
          <w:lang w:val="en-US"/>
        </w:rPr>
      </w:pPr>
    </w:p>
    <w:p>
      <w:pPr>
        <w:pStyle w:val="32"/>
        <w:spacing w:before="156" w:after="156"/>
        <w:ind w:firstLine="0" w:firstLineChars="0"/>
        <w:jc w:val="center"/>
        <w:rPr>
          <w:sz w:val="21"/>
        </w:rPr>
      </w:pPr>
    </w:p>
    <w:p>
      <w:pPr>
        <w:pStyle w:val="32"/>
        <w:spacing w:before="156" w:after="156"/>
        <w:ind w:firstLine="0" w:firstLineChars="0"/>
        <w:jc w:val="center"/>
        <w:rPr>
          <w:rFonts w:hint="eastAsia"/>
          <w:sz w:val="21"/>
        </w:rPr>
      </w:pPr>
    </w:p>
    <w:p>
      <w:pPr>
        <w:pStyle w:val="32"/>
        <w:spacing w:before="156" w:after="156"/>
        <w:ind w:firstLine="0" w:firstLineChars="0"/>
        <w:jc w:val="center"/>
        <w:rPr>
          <w:rFonts w:hint="eastAsia"/>
          <w:b/>
          <w:bCs/>
        </w:rPr>
      </w:pPr>
    </w:p>
    <w:p>
      <w:pPr>
        <w:pStyle w:val="32"/>
        <w:spacing w:before="156" w:after="156"/>
        <w:ind w:firstLine="0" w:firstLineChars="0"/>
        <w:jc w:val="center"/>
        <w:rPr>
          <w:rFonts w:hint="eastAsia"/>
          <w:b/>
          <w:bCs/>
        </w:rPr>
      </w:pPr>
    </w:p>
    <w:p>
      <w:pPr>
        <w:pStyle w:val="32"/>
        <w:spacing w:before="156" w:after="156"/>
        <w:ind w:firstLine="0" w:firstLineChars="0"/>
        <w:jc w:val="center"/>
        <w:rPr>
          <w:rFonts w:hint="eastAsia"/>
          <w:b/>
          <w:bCs/>
        </w:rPr>
      </w:pPr>
    </w:p>
    <w:p>
      <w:pPr>
        <w:pStyle w:val="32"/>
        <w:spacing w:before="156" w:after="156"/>
        <w:ind w:firstLine="0" w:firstLineChars="0"/>
        <w:jc w:val="center"/>
        <w:rPr>
          <w:rFonts w:hint="eastAsia"/>
          <w:b/>
          <w:bCs/>
        </w:rPr>
      </w:pPr>
    </w:p>
    <w:p>
      <w:pPr>
        <w:pStyle w:val="32"/>
        <w:spacing w:before="156" w:after="156"/>
        <w:ind w:firstLine="0" w:firstLineChars="0"/>
        <w:jc w:val="center"/>
        <w:rPr>
          <w:rFonts w:hint="eastAsia"/>
          <w:b/>
          <w:bCs/>
        </w:rPr>
      </w:pPr>
    </w:p>
    <w:p>
      <w:pPr>
        <w:pStyle w:val="32"/>
        <w:spacing w:before="156" w:after="156"/>
        <w:ind w:firstLine="0" w:firstLineChars="0"/>
      </w:pPr>
      <w:bookmarkStart w:id="61" w:name="BookMark8"/>
    </w:p>
    <w:p>
      <w:pPr>
        <w:pStyle w:val="32"/>
        <w:ind w:firstLine="0" w:firstLineChars="0"/>
      </w:pPr>
    </w:p>
    <w:bookmarkEnd w:id="61"/>
    <w:p>
      <w:pPr>
        <w:pStyle w:val="32"/>
        <w:spacing w:before="156" w:after="156"/>
        <w:ind w:firstLine="420"/>
        <w:jc w:val="center"/>
        <w:rPr>
          <w:rFonts w:hint="eastAsia"/>
        </w:rPr>
      </w:pPr>
    </w:p>
    <w:p>
      <w:pPr>
        <w:pStyle w:val="32"/>
        <w:spacing w:before="156" w:after="156"/>
        <w:ind w:firstLine="420"/>
        <w:jc w:val="center"/>
        <w:rPr>
          <w:rFonts w:hint="eastAsia"/>
        </w:rPr>
      </w:pPr>
    </w:p>
    <w:sectPr>
      <w:headerReference r:id="rId12" w:type="default"/>
      <w:footerReference r:id="rId13" w:type="default"/>
      <w:pgSz w:w="11906" w:h="16838"/>
      <w:pgMar w:top="1418" w:right="1134" w:bottom="1134"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PingFang SC">
    <w:altName w:val="AMGD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210" w:rightChars="100"/>
      <w:jc w:val="right"/>
    </w:pPr>
    <w:r>
      <w:rPr>
        <w:rFonts w:ascii="黑体" w:eastAsia="黑体"/>
        <w:sz w:val="21"/>
        <w:szCs w:val="21"/>
      </w:rPr>
      <w:t xml:space="preserve">                                                                                   </w:t>
    </w:r>
    <w:r>
      <w:rPr>
        <w:rFonts w:ascii="黑体" w:eastAsia="黑体"/>
        <w:sz w:val="21"/>
        <w:szCs w:val="21"/>
      </w:rPr>
      <w:fldChar w:fldCharType="begin"/>
    </w:r>
    <w:r>
      <w:rPr>
        <w:rFonts w:ascii="黑体" w:eastAsia="黑体"/>
        <w:sz w:val="21"/>
        <w:szCs w:val="21"/>
      </w:rPr>
      <w:instrText xml:space="preserve"> PAGE  \* Arabic  \* MERGEFORMAT </w:instrText>
    </w:r>
    <w:r>
      <w:rPr>
        <w:rFonts w:ascii="黑体" w:eastAsia="黑体"/>
        <w:sz w:val="21"/>
        <w:szCs w:val="21"/>
      </w:rPr>
      <w:fldChar w:fldCharType="separate"/>
    </w:r>
    <w:r>
      <w:rPr>
        <w:rFonts w:ascii="黑体" w:eastAsia="黑体"/>
        <w:szCs w:val="21"/>
      </w:rPr>
      <w:t>1</w:t>
    </w:r>
    <w:r>
      <w:rPr>
        <w:rFonts w:ascii="黑体" w:eastAsia="黑体"/>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210" w:rightChars="100"/>
    </w:pPr>
    <w:r>
      <w:rPr>
        <w:rFonts w:ascii="黑体" w:eastAsia="黑体"/>
        <w:sz w:val="21"/>
        <w:szCs w:val="21"/>
      </w:rPr>
      <w:t xml:space="preserve">  </w:t>
    </w:r>
    <w:r>
      <w:rPr>
        <w:rFonts w:ascii="黑体" w:eastAsia="黑体"/>
        <w:szCs w:val="21"/>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210" w:rightChars="100"/>
      <w:jc w:val="right"/>
    </w:pPr>
    <w:r>
      <w:rPr>
        <w:rFonts w:ascii="黑体" w:eastAsia="黑体"/>
        <w:sz w:val="21"/>
        <w:szCs w:val="21"/>
      </w:rPr>
      <w:t xml:space="preserve">  </w:t>
    </w:r>
    <w:r>
      <w:rPr>
        <w:rFonts w:ascii="黑体" w:eastAsia="黑体"/>
        <w:szCs w:val="21"/>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210" w:rightChars="100"/>
    </w:pPr>
    <w:r>
      <w:rPr>
        <w:rFonts w:ascii="黑体" w:eastAsia="黑体"/>
        <w:sz w:val="21"/>
        <w:szCs w:val="21"/>
      </w:rPr>
      <w:t xml:space="preserve">   </w:t>
    </w:r>
    <w:r>
      <w:rPr>
        <w:rFonts w:ascii="黑体" w:eastAsia="黑体"/>
        <w:szCs w:val="21"/>
      </w:rPr>
      <w:t>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210" w:rightChars="100"/>
      <w:jc w:val="right"/>
    </w:pPr>
    <w:r>
      <w:rPr>
        <w:rFonts w:ascii="黑体" w:eastAsia="黑体"/>
        <w:szCs w:val="21"/>
      </w:rPr>
      <w:t xml:space="preserve">   17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right"/>
      <w:rPr>
        <w:rFonts w:ascii="Times New Roman" w:hAnsi="Times New Roman" w:cs="Times New Roman" w:eastAsiaTheme="majorEastAsia"/>
        <w:color w:val="FF0000"/>
        <w:sz w:val="21"/>
        <w:szCs w:val="21"/>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7560" w:firstLineChars="3600"/>
    </w:pPr>
    <w:r>
      <w:rPr>
        <w:rFonts w:hint="eastAsia" w:ascii="Times New Roman" w:hAnsi="Times New Roman" w:cs="Times New Roman" w:eastAsiaTheme="majorEastAsia"/>
        <w:color w:val="000000"/>
        <w:kern w:val="0"/>
        <w:sz w:val="21"/>
        <w:szCs w:val="21"/>
        <w:lang w:val="en-US" w:eastAsia="zh-CN"/>
      </w:rPr>
      <w:t>T/CAQI xxx—2023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left"/>
      <w:rPr>
        <w:rFonts w:ascii="Times New Roman" w:hAnsi="Times New Roman" w:cs="Times New Roman" w:eastAsiaTheme="majorEastAsia"/>
        <w:color w:val="FF0000"/>
        <w:sz w:val="21"/>
        <w:szCs w:val="21"/>
      </w:rPr>
    </w:pPr>
    <w:r>
      <w:rPr>
        <w:rFonts w:ascii="Times New Roman" w:hAnsi="Times New Roman" w:cs="Times New Roman" w:eastAsiaTheme="majorEastAsia"/>
        <w:color w:val="000000"/>
        <w:kern w:val="0"/>
        <w:sz w:val="21"/>
        <w:szCs w:val="21"/>
      </w:rPr>
      <w:t>T/GIES 006-202</w:t>
    </w:r>
    <w:r>
      <w:rPr>
        <w:rFonts w:hint="eastAsia" w:ascii="Times New Roman" w:hAnsi="Times New Roman" w:cs="Times New Roman" w:eastAsiaTheme="majorEastAsia"/>
        <w:color w:val="000000"/>
        <w:kern w:val="0"/>
        <w:sz w:val="21"/>
        <w:szCs w:val="21"/>
      </w:rPr>
      <w:t>3</w:t>
    </w:r>
  </w:p>
  <w:p>
    <w:pP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right"/>
      <w:rPr>
        <w:rFonts w:ascii="Times New Roman" w:hAnsi="Times New Roman" w:cs="Times New Roman" w:eastAsiaTheme="majorEastAsia"/>
        <w:color w:val="FF0000"/>
        <w:sz w:val="21"/>
        <w:szCs w:val="21"/>
      </w:rPr>
    </w:pPr>
    <w:r>
      <w:rPr>
        <w:rFonts w:ascii="Times New Roman" w:hAnsi="Times New Roman" w:cs="Times New Roman" w:eastAsiaTheme="majorEastAsia"/>
        <w:color w:val="000000"/>
        <w:kern w:val="0"/>
        <w:sz w:val="21"/>
        <w:szCs w:val="21"/>
      </w:rPr>
      <w:t>T/GIES 006-202</w:t>
    </w:r>
    <w:r>
      <w:rPr>
        <w:rFonts w:hint="eastAsia" w:ascii="Times New Roman" w:hAnsi="Times New Roman" w:cs="Times New Roman" w:eastAsiaTheme="majorEastAsia"/>
        <w:color w:val="000000"/>
        <w:kern w:val="0"/>
        <w:sz w:val="21"/>
        <w:szCs w:val="21"/>
      </w:rPr>
      <w:t>3</w:t>
    </w:r>
  </w:p>
  <w:p>
    <w:pP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left"/>
      <w:rPr>
        <w:rFonts w:ascii="Times New Roman" w:hAnsi="Times New Roman" w:cs="Times New Roman" w:eastAsiaTheme="majorEastAsia"/>
        <w:color w:val="FF0000"/>
        <w:sz w:val="21"/>
        <w:szCs w:val="21"/>
      </w:rPr>
    </w:pPr>
    <w:r>
      <w:rPr>
        <w:rFonts w:ascii="Times New Roman" w:hAnsi="Times New Roman" w:cs="Times New Roman" w:eastAsiaTheme="majorEastAsia"/>
        <w:color w:val="000000"/>
        <w:kern w:val="0"/>
        <w:sz w:val="21"/>
        <w:szCs w:val="21"/>
      </w:rPr>
      <w:t>T/GIES 006-202</w:t>
    </w:r>
    <w:r>
      <w:rPr>
        <w:rFonts w:hint="eastAsia" w:ascii="Times New Roman" w:hAnsi="Times New Roman" w:cs="Times New Roman" w:eastAsiaTheme="majorEastAsia"/>
        <w:color w:val="000000"/>
        <w:kern w:val="0"/>
        <w:sz w:val="21"/>
        <w:szCs w:val="21"/>
      </w:rPr>
      <w:t>3</w:t>
    </w:r>
  </w:p>
  <w:p>
    <w:pP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right"/>
      <w:rPr>
        <w:rFonts w:ascii="Times New Roman" w:hAnsi="Times New Roman" w:cs="Times New Roman" w:eastAsiaTheme="majorEastAsia"/>
        <w:color w:val="FF0000"/>
        <w:sz w:val="21"/>
        <w:szCs w:val="21"/>
      </w:rPr>
    </w:pPr>
    <w:r>
      <w:rPr>
        <w:rFonts w:ascii="Times New Roman" w:hAnsi="Times New Roman" w:cs="Times New Roman" w:eastAsiaTheme="majorEastAsia"/>
        <w:color w:val="000000"/>
        <w:kern w:val="0"/>
        <w:sz w:val="21"/>
        <w:szCs w:val="21"/>
      </w:rPr>
      <w:t>T/GIES 006-202</w:t>
    </w:r>
    <w:r>
      <w:rPr>
        <w:rFonts w:hint="eastAsia" w:ascii="Times New Roman" w:hAnsi="Times New Roman" w:cs="Times New Roman" w:eastAsiaTheme="majorEastAsia"/>
        <w:color w:val="000000"/>
        <w:kern w:val="0"/>
        <w:sz w:val="21"/>
        <w:szCs w:val="21"/>
      </w:rPr>
      <w:t>3</w:t>
    </w:r>
  </w:p>
  <w:p>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6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7ED3FEA"/>
    <w:multiLevelType w:val="multilevel"/>
    <w:tmpl w:val="07ED3FEA"/>
    <w:lvl w:ilvl="0" w:tentative="0">
      <w:start w:val="1"/>
      <w:numFmt w:val="none"/>
      <w:pStyle w:val="74"/>
      <w:lvlText w:val="%1"/>
      <w:lvlJc w:val="left"/>
      <w:pPr>
        <w:ind w:left="425" w:hanging="425"/>
      </w:pPr>
      <w:rPr>
        <w:rFonts w:hint="eastAsia"/>
      </w:rPr>
    </w:lvl>
    <w:lvl w:ilvl="1" w:tentative="0">
      <w:start w:val="1"/>
      <w:numFmt w:val="decimal"/>
      <w:pStyle w:val="76"/>
      <w:suff w:val="nothing"/>
      <w:lvlText w:val="%10.%2 "/>
      <w:lvlJc w:val="left"/>
      <w:pPr>
        <w:ind w:left="0" w:firstLine="0"/>
      </w:pPr>
      <w:rPr>
        <w:rFonts w:hint="eastAsia" w:ascii="黑体" w:eastAsia="黑体" w:hAnsiTheme="minorHAnsi"/>
        <w:b w:val="0"/>
        <w:i w:val="0"/>
        <w:sz w:val="21"/>
      </w:rPr>
    </w:lvl>
    <w:lvl w:ilvl="2" w:tentative="0">
      <w:start w:val="1"/>
      <w:numFmt w:val="decimal"/>
      <w:pStyle w:val="77"/>
      <w:suff w:val="nothing"/>
      <w:lvlText w:val="%10.%2.%3 "/>
      <w:lvlJc w:val="left"/>
      <w:pPr>
        <w:ind w:left="0" w:firstLine="0"/>
      </w:pPr>
      <w:rPr>
        <w:rFonts w:hint="eastAsia" w:ascii="黑体" w:eastAsia="黑体" w:hAnsiTheme="minorHAnsi"/>
        <w:b w:val="0"/>
        <w:i w:val="0"/>
        <w:sz w:val="21"/>
      </w:rPr>
    </w:lvl>
    <w:lvl w:ilvl="3" w:tentative="0">
      <w:start w:val="1"/>
      <w:numFmt w:val="decimal"/>
      <w:pStyle w:val="78"/>
      <w:suff w:val="nothing"/>
      <w:lvlText w:val="%10.%2.%3.%4 "/>
      <w:lvlJc w:val="left"/>
      <w:pPr>
        <w:ind w:left="0" w:firstLine="0"/>
      </w:pPr>
      <w:rPr>
        <w:rFonts w:hint="eastAsia" w:ascii="黑体" w:eastAsia="黑体" w:hAnsiTheme="minorHAnsi"/>
        <w:b w:val="0"/>
        <w:i w:val="0"/>
        <w:sz w:val="21"/>
      </w:rPr>
    </w:lvl>
    <w:lvl w:ilvl="4" w:tentative="0">
      <w:start w:val="1"/>
      <w:numFmt w:val="decimal"/>
      <w:pStyle w:val="79"/>
      <w:suff w:val="nothing"/>
      <w:lvlText w:val="%10.%2.%3.%4.%5 "/>
      <w:lvlJc w:val="left"/>
      <w:pPr>
        <w:ind w:left="0" w:firstLine="0"/>
      </w:pPr>
      <w:rPr>
        <w:rFonts w:hint="eastAsia" w:ascii="黑体" w:eastAsia="黑体" w:hAnsiTheme="minorHAnsi"/>
        <w:b w:val="0"/>
        <w:i w:val="0"/>
        <w:sz w:val="21"/>
      </w:rPr>
    </w:lvl>
    <w:lvl w:ilvl="5" w:tentative="0">
      <w:start w:val="1"/>
      <w:numFmt w:val="decimal"/>
      <w:pStyle w:val="80"/>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22827D5B"/>
    <w:multiLevelType w:val="multilevel"/>
    <w:tmpl w:val="22827D5B"/>
    <w:lvl w:ilvl="0" w:tentative="0">
      <w:start w:val="1"/>
      <w:numFmt w:val="none"/>
      <w:pStyle w:val="6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
    <w:nsid w:val="3D733618"/>
    <w:multiLevelType w:val="multilevel"/>
    <w:tmpl w:val="3D733618"/>
    <w:lvl w:ilvl="0" w:tentative="0">
      <w:start w:val="1"/>
      <w:numFmt w:val="decimal"/>
      <w:pStyle w:val="13"/>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4">
    <w:nsid w:val="44C50F90"/>
    <w:multiLevelType w:val="multilevel"/>
    <w:tmpl w:val="44C50F90"/>
    <w:lvl w:ilvl="0" w:tentative="0">
      <w:start w:val="1"/>
      <w:numFmt w:val="lowerLetter"/>
      <w:pStyle w:val="71"/>
      <w:lvlText w:val="%1)"/>
      <w:lvlJc w:val="left"/>
      <w:pPr>
        <w:tabs>
          <w:tab w:val="left" w:pos="851"/>
        </w:tabs>
        <w:ind w:left="851" w:hanging="426"/>
      </w:pPr>
      <w:rPr>
        <w:rFonts w:hint="eastAsia" w:ascii="宋体" w:hAnsi="Times New Roman" w:eastAsia="宋体"/>
        <w:sz w:val="21"/>
      </w:rPr>
    </w:lvl>
    <w:lvl w:ilvl="1" w:tentative="0">
      <w:start w:val="1"/>
      <w:numFmt w:val="decimal"/>
      <w:pStyle w:val="69"/>
      <w:lvlText w:val="%2)"/>
      <w:lvlJc w:val="left"/>
      <w:pPr>
        <w:tabs>
          <w:tab w:val="left" w:pos="1276"/>
        </w:tabs>
        <w:ind w:left="1276" w:hanging="425"/>
      </w:pPr>
      <w:rPr>
        <w:rFonts w:hint="eastAsia" w:ascii="宋体" w:hAnsi="Times New Roman" w:eastAsia="宋体"/>
        <w:sz w:val="21"/>
      </w:rPr>
    </w:lvl>
    <w:lvl w:ilvl="2" w:tentative="0">
      <w:start w:val="1"/>
      <w:numFmt w:val="decimal"/>
      <w:pStyle w:val="7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48802D1C"/>
    <w:multiLevelType w:val="multilevel"/>
    <w:tmpl w:val="48802D1C"/>
    <w:lvl w:ilvl="0" w:tentative="0">
      <w:start w:val="1"/>
      <w:numFmt w:val="upperLetter"/>
      <w:pStyle w:val="42"/>
      <w:lvlText w:val="%1"/>
      <w:lvlJc w:val="left"/>
      <w:pPr>
        <w:ind w:left="420" w:hanging="420"/>
      </w:pPr>
      <w:rPr>
        <w:rFonts w:hint="eastAsia"/>
      </w:rPr>
    </w:lvl>
    <w:lvl w:ilvl="1" w:tentative="0">
      <w:start w:val="1"/>
      <w:numFmt w:val="decimal"/>
      <w:pStyle w:val="40"/>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54632751"/>
    <w:multiLevelType w:val="multilevel"/>
    <w:tmpl w:val="54632751"/>
    <w:lvl w:ilvl="0" w:tentative="0">
      <w:start w:val="1"/>
      <w:numFmt w:val="none"/>
      <w:pStyle w:val="60"/>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7">
    <w:nsid w:val="557C2AF5"/>
    <w:multiLevelType w:val="multilevel"/>
    <w:tmpl w:val="557C2AF5"/>
    <w:lvl w:ilvl="0" w:tentative="0">
      <w:start w:val="1"/>
      <w:numFmt w:val="decimal"/>
      <w:pStyle w:val="7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8">
    <w:nsid w:val="5603797C"/>
    <w:multiLevelType w:val="multilevel"/>
    <w:tmpl w:val="5603797C"/>
    <w:lvl w:ilvl="0" w:tentative="0">
      <w:start w:val="1"/>
      <w:numFmt w:val="upperLetter"/>
      <w:pStyle w:val="43"/>
      <w:suff w:val="space"/>
      <w:lvlText w:val="%1"/>
      <w:lvlJc w:val="left"/>
      <w:pPr>
        <w:ind w:left="425" w:hanging="425"/>
      </w:pPr>
      <w:rPr>
        <w:rFonts w:hint="eastAsia"/>
      </w:rPr>
    </w:lvl>
    <w:lvl w:ilvl="1" w:tentative="0">
      <w:start w:val="1"/>
      <w:numFmt w:val="decimal"/>
      <w:pStyle w:val="35"/>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646260FA"/>
    <w:multiLevelType w:val="multilevel"/>
    <w:tmpl w:val="646260FA"/>
    <w:lvl w:ilvl="0" w:tentative="0">
      <w:start w:val="1"/>
      <w:numFmt w:val="decimal"/>
      <w:pStyle w:val="6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657D3FBC"/>
    <w:multiLevelType w:val="multilevel"/>
    <w:tmpl w:val="657D3FBC"/>
    <w:lvl w:ilvl="0" w:tentative="0">
      <w:start w:val="1"/>
      <w:numFmt w:val="upperLetter"/>
      <w:pStyle w:val="34"/>
      <w:suff w:val="nothing"/>
      <w:lvlText w:val="附录%1"/>
      <w:lvlJc w:val="left"/>
      <w:pPr>
        <w:ind w:left="5245" w:firstLine="0"/>
      </w:pPr>
      <w:rPr>
        <w:rFonts w:hint="eastAsia"/>
        <w:spacing w:val="100"/>
        <w:lang w:val="en-US"/>
      </w:rPr>
    </w:lvl>
    <w:lvl w:ilvl="1" w:tentative="0">
      <w:start w:val="1"/>
      <w:numFmt w:val="decimal"/>
      <w:pStyle w:val="36"/>
      <w:suff w:val="nothing"/>
      <w:lvlText w:val="%1.%2　"/>
      <w:lvlJc w:val="left"/>
      <w:pPr>
        <w:ind w:left="5245" w:firstLine="0"/>
      </w:pPr>
      <w:rPr>
        <w:rFonts w:hint="eastAsia" w:ascii="黑体" w:eastAsia="黑体"/>
        <w:b w:val="0"/>
        <w:i w:val="0"/>
        <w:sz w:val="21"/>
      </w:rPr>
    </w:lvl>
    <w:lvl w:ilvl="2" w:tentative="0">
      <w:start w:val="1"/>
      <w:numFmt w:val="decimal"/>
      <w:pStyle w:val="37"/>
      <w:suff w:val="nothing"/>
      <w:lvlText w:val="%1.%2.%3　"/>
      <w:lvlJc w:val="left"/>
      <w:pPr>
        <w:ind w:left="5245" w:firstLine="0"/>
      </w:pPr>
      <w:rPr>
        <w:rFonts w:hint="eastAsia" w:ascii="黑体" w:eastAsia="黑体"/>
        <w:b w:val="0"/>
        <w:i w:val="0"/>
        <w:sz w:val="21"/>
      </w:rPr>
    </w:lvl>
    <w:lvl w:ilvl="3" w:tentative="0">
      <w:start w:val="1"/>
      <w:numFmt w:val="decimal"/>
      <w:pStyle w:val="64"/>
      <w:suff w:val="nothing"/>
      <w:lvlText w:val="%1.%2.%3.%4　"/>
      <w:lvlJc w:val="left"/>
      <w:pPr>
        <w:ind w:left="5245" w:firstLine="0"/>
      </w:pPr>
      <w:rPr>
        <w:rFonts w:hint="eastAsia" w:ascii="黑体" w:eastAsia="黑体"/>
        <w:b w:val="0"/>
        <w:i w:val="0"/>
        <w:sz w:val="21"/>
      </w:rPr>
    </w:lvl>
    <w:lvl w:ilvl="4" w:tentative="0">
      <w:start w:val="1"/>
      <w:numFmt w:val="decimal"/>
      <w:pStyle w:val="39"/>
      <w:suff w:val="nothing"/>
      <w:lvlText w:val="%1.%2.%3.%4.%5　"/>
      <w:lvlJc w:val="left"/>
      <w:pPr>
        <w:ind w:left="5245" w:firstLine="0"/>
      </w:pPr>
      <w:rPr>
        <w:rFonts w:hint="eastAsia" w:ascii="黑体" w:eastAsia="黑体"/>
        <w:b w:val="0"/>
        <w:i w:val="0"/>
        <w:sz w:val="21"/>
      </w:rPr>
    </w:lvl>
    <w:lvl w:ilvl="5" w:tentative="0">
      <w:start w:val="1"/>
      <w:numFmt w:val="decimal"/>
      <w:pStyle w:val="41"/>
      <w:suff w:val="nothing"/>
      <w:lvlText w:val="%1.%2.%3.%4.%5.%6　"/>
      <w:lvlJc w:val="left"/>
      <w:pPr>
        <w:ind w:left="5245" w:firstLine="0"/>
      </w:pPr>
      <w:rPr>
        <w:rFonts w:hint="eastAsia" w:ascii="黑体" w:eastAsia="黑体"/>
        <w:b w:val="0"/>
        <w:i w:val="0"/>
        <w:sz w:val="21"/>
      </w:rPr>
    </w:lvl>
    <w:lvl w:ilvl="6" w:tentative="0">
      <w:start w:val="1"/>
      <w:numFmt w:val="decimal"/>
      <w:suff w:val="nothing"/>
      <w:lvlText w:val="%1.%2.%3.%4.%5.%6.%7　"/>
      <w:lvlJc w:val="left"/>
      <w:pPr>
        <w:ind w:left="5245" w:firstLine="0"/>
      </w:pPr>
      <w:rPr>
        <w:rFonts w:hint="eastAsia"/>
      </w:rPr>
    </w:lvl>
    <w:lvl w:ilvl="7" w:tentative="0">
      <w:start w:val="1"/>
      <w:numFmt w:val="decimal"/>
      <w:lvlText w:val="%1.%2.%3.%4.%5.%6.%7.%8"/>
      <w:lvlJc w:val="left"/>
      <w:pPr>
        <w:tabs>
          <w:tab w:val="left" w:pos="9639"/>
        </w:tabs>
        <w:ind w:left="9639" w:hanging="1418"/>
      </w:pPr>
      <w:rPr>
        <w:rFonts w:hint="eastAsia"/>
      </w:rPr>
    </w:lvl>
    <w:lvl w:ilvl="8" w:tentative="0">
      <w:start w:val="1"/>
      <w:numFmt w:val="decimal"/>
      <w:lvlText w:val="%1.%2.%3.%4.%5.%6.%7.%8.%9"/>
      <w:lvlJc w:val="left"/>
      <w:pPr>
        <w:tabs>
          <w:tab w:val="left" w:pos="10347"/>
        </w:tabs>
        <w:ind w:left="10347" w:hanging="1700"/>
      </w:pPr>
      <w:rPr>
        <w:rFonts w:hint="eastAsia"/>
      </w:rPr>
    </w:lvl>
  </w:abstractNum>
  <w:abstractNum w:abstractNumId="11">
    <w:nsid w:val="6CEA2025"/>
    <w:multiLevelType w:val="multilevel"/>
    <w:tmpl w:val="6CEA2025"/>
    <w:lvl w:ilvl="0" w:tentative="0">
      <w:start w:val="1"/>
      <w:numFmt w:val="none"/>
      <w:pStyle w:val="58"/>
      <w:suff w:val="nothing"/>
      <w:lvlText w:val="%1"/>
      <w:lvlJc w:val="left"/>
      <w:pPr>
        <w:ind w:left="0" w:firstLine="0"/>
      </w:pPr>
      <w:rPr>
        <w:rFonts w:hint="eastAsia"/>
      </w:rPr>
    </w:lvl>
    <w:lvl w:ilvl="1" w:tentative="0">
      <w:start w:val="1"/>
      <w:numFmt w:val="decimal"/>
      <w:pStyle w:val="56"/>
      <w:suff w:val="nothing"/>
      <w:lvlText w:val="%1%2　"/>
      <w:lvlJc w:val="left"/>
      <w:pPr>
        <w:ind w:left="0" w:firstLine="0"/>
      </w:pPr>
      <w:rPr>
        <w:rFonts w:hint="eastAsia" w:ascii="黑体" w:eastAsia="黑体"/>
        <w:b w:val="0"/>
        <w:i w:val="0"/>
        <w:sz w:val="21"/>
      </w:rPr>
    </w:lvl>
    <w:lvl w:ilvl="2" w:tentative="0">
      <w:start w:val="1"/>
      <w:numFmt w:val="decimal"/>
      <w:pStyle w:val="5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52"/>
      <w:suff w:val="nothing"/>
      <w:lvlText w:val="%1%2.%3.%4　"/>
      <w:lvlJc w:val="left"/>
      <w:pPr>
        <w:ind w:left="0" w:firstLine="0"/>
      </w:pPr>
      <w:rPr>
        <w:rFonts w:hint="eastAsia" w:ascii="黑体" w:eastAsia="黑体"/>
        <w:b w:val="0"/>
        <w:i w:val="0"/>
        <w:sz w:val="21"/>
      </w:rPr>
    </w:lvl>
    <w:lvl w:ilvl="4" w:tentative="0">
      <w:start w:val="1"/>
      <w:numFmt w:val="decimal"/>
      <w:pStyle w:val="53"/>
      <w:suff w:val="nothing"/>
      <w:lvlText w:val="%1%2.%3.%4.%5　"/>
      <w:lvlJc w:val="left"/>
      <w:pPr>
        <w:ind w:left="0" w:firstLine="0"/>
      </w:pPr>
      <w:rPr>
        <w:rFonts w:hint="eastAsia" w:ascii="黑体" w:eastAsia="黑体"/>
        <w:b w:val="0"/>
        <w:i w:val="0"/>
        <w:sz w:val="21"/>
      </w:rPr>
    </w:lvl>
    <w:lvl w:ilvl="5" w:tentative="0">
      <w:start w:val="1"/>
      <w:numFmt w:val="decimal"/>
      <w:pStyle w:val="54"/>
      <w:suff w:val="nothing"/>
      <w:lvlText w:val="%1%2.%3.%4.%5.%6　"/>
      <w:lvlJc w:val="left"/>
      <w:pPr>
        <w:ind w:left="0" w:firstLine="0"/>
      </w:pPr>
      <w:rPr>
        <w:rFonts w:hint="eastAsia" w:ascii="黑体" w:eastAsia="黑体"/>
        <w:b w:val="0"/>
        <w:i w:val="0"/>
        <w:sz w:val="21"/>
      </w:rPr>
    </w:lvl>
    <w:lvl w:ilvl="6" w:tentative="0">
      <w:start w:val="1"/>
      <w:numFmt w:val="decimal"/>
      <w:pStyle w:val="5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6DBF04F4"/>
    <w:multiLevelType w:val="multilevel"/>
    <w:tmpl w:val="6DBF04F4"/>
    <w:lvl w:ilvl="0" w:tentative="0">
      <w:start w:val="1"/>
      <w:numFmt w:val="none"/>
      <w:pStyle w:val="7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3"/>
  </w:num>
  <w:num w:numId="2">
    <w:abstractNumId w:val="10"/>
  </w:num>
  <w:num w:numId="3">
    <w:abstractNumId w:val="8"/>
  </w:num>
  <w:num w:numId="4">
    <w:abstractNumId w:val="5"/>
  </w:num>
  <w:num w:numId="5">
    <w:abstractNumId w:val="11"/>
  </w:num>
  <w:num w:numId="6">
    <w:abstractNumId w:val="6"/>
  </w:num>
  <w:num w:numId="7">
    <w:abstractNumId w:val="2"/>
  </w:num>
  <w:num w:numId="8">
    <w:abstractNumId w:val="9"/>
  </w:num>
  <w:num w:numId="9">
    <w:abstractNumId w:val="0"/>
  </w:num>
  <w:num w:numId="10">
    <w:abstractNumId w:val="4"/>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2ZWYwOGM2YjE2YmJkZjhkZmVlNTcyMWJmMDI3OTEifQ=="/>
  </w:docVars>
  <w:rsids>
    <w:rsidRoot w:val="00EC2BC6"/>
    <w:rsid w:val="000029D5"/>
    <w:rsid w:val="00012F68"/>
    <w:rsid w:val="00013212"/>
    <w:rsid w:val="00015010"/>
    <w:rsid w:val="000167A8"/>
    <w:rsid w:val="000175EB"/>
    <w:rsid w:val="00020C4A"/>
    <w:rsid w:val="00026A4F"/>
    <w:rsid w:val="00031FEB"/>
    <w:rsid w:val="0003332B"/>
    <w:rsid w:val="0004320B"/>
    <w:rsid w:val="00043CC8"/>
    <w:rsid w:val="00054070"/>
    <w:rsid w:val="00054272"/>
    <w:rsid w:val="0005551D"/>
    <w:rsid w:val="00057197"/>
    <w:rsid w:val="000622EB"/>
    <w:rsid w:val="00066F92"/>
    <w:rsid w:val="0007448C"/>
    <w:rsid w:val="0007452C"/>
    <w:rsid w:val="0008236C"/>
    <w:rsid w:val="00097341"/>
    <w:rsid w:val="000A1AC2"/>
    <w:rsid w:val="000A1C02"/>
    <w:rsid w:val="000A5830"/>
    <w:rsid w:val="000B0846"/>
    <w:rsid w:val="000B418F"/>
    <w:rsid w:val="000D4CDC"/>
    <w:rsid w:val="000D599D"/>
    <w:rsid w:val="000F05B6"/>
    <w:rsid w:val="000F396D"/>
    <w:rsid w:val="000F5A40"/>
    <w:rsid w:val="000F6C91"/>
    <w:rsid w:val="0010421D"/>
    <w:rsid w:val="00115486"/>
    <w:rsid w:val="00115C28"/>
    <w:rsid w:val="00143305"/>
    <w:rsid w:val="001472D1"/>
    <w:rsid w:val="00151BB4"/>
    <w:rsid w:val="00152128"/>
    <w:rsid w:val="00154898"/>
    <w:rsid w:val="001548BB"/>
    <w:rsid w:val="00161458"/>
    <w:rsid w:val="00161882"/>
    <w:rsid w:val="00182263"/>
    <w:rsid w:val="0018362A"/>
    <w:rsid w:val="001836A0"/>
    <w:rsid w:val="00183B75"/>
    <w:rsid w:val="0018460B"/>
    <w:rsid w:val="001A3210"/>
    <w:rsid w:val="001B25A8"/>
    <w:rsid w:val="001C3C99"/>
    <w:rsid w:val="001C5F08"/>
    <w:rsid w:val="001C7511"/>
    <w:rsid w:val="001D13AF"/>
    <w:rsid w:val="001D2138"/>
    <w:rsid w:val="001D78CB"/>
    <w:rsid w:val="001E2085"/>
    <w:rsid w:val="001E24AE"/>
    <w:rsid w:val="001E2C03"/>
    <w:rsid w:val="001E31E9"/>
    <w:rsid w:val="001E6D96"/>
    <w:rsid w:val="001E777A"/>
    <w:rsid w:val="001F07CB"/>
    <w:rsid w:val="001F148C"/>
    <w:rsid w:val="002023D9"/>
    <w:rsid w:val="00202959"/>
    <w:rsid w:val="00203BE4"/>
    <w:rsid w:val="002056C7"/>
    <w:rsid w:val="00206C31"/>
    <w:rsid w:val="00217035"/>
    <w:rsid w:val="00225AC1"/>
    <w:rsid w:val="0023608F"/>
    <w:rsid w:val="002401C3"/>
    <w:rsid w:val="00241A3E"/>
    <w:rsid w:val="002426FB"/>
    <w:rsid w:val="0024585E"/>
    <w:rsid w:val="002477A4"/>
    <w:rsid w:val="00255099"/>
    <w:rsid w:val="00255265"/>
    <w:rsid w:val="00257660"/>
    <w:rsid w:val="002655FD"/>
    <w:rsid w:val="0027521E"/>
    <w:rsid w:val="0027796A"/>
    <w:rsid w:val="00285F4C"/>
    <w:rsid w:val="002903FE"/>
    <w:rsid w:val="002A3FB5"/>
    <w:rsid w:val="002A4C1A"/>
    <w:rsid w:val="002B5F1A"/>
    <w:rsid w:val="002C6603"/>
    <w:rsid w:val="002F03C5"/>
    <w:rsid w:val="002F063B"/>
    <w:rsid w:val="002F1DD4"/>
    <w:rsid w:val="002F66EF"/>
    <w:rsid w:val="00300A94"/>
    <w:rsid w:val="003018B6"/>
    <w:rsid w:val="00333B76"/>
    <w:rsid w:val="003518AC"/>
    <w:rsid w:val="00354CFC"/>
    <w:rsid w:val="0036449E"/>
    <w:rsid w:val="00365C01"/>
    <w:rsid w:val="0036764A"/>
    <w:rsid w:val="00376AC2"/>
    <w:rsid w:val="00393C89"/>
    <w:rsid w:val="00395AF3"/>
    <w:rsid w:val="003A1C2D"/>
    <w:rsid w:val="003A4FAF"/>
    <w:rsid w:val="003A7563"/>
    <w:rsid w:val="003B019F"/>
    <w:rsid w:val="003B0EDE"/>
    <w:rsid w:val="003B3B08"/>
    <w:rsid w:val="003B4FDF"/>
    <w:rsid w:val="003C2A13"/>
    <w:rsid w:val="003C3392"/>
    <w:rsid w:val="003C7ACD"/>
    <w:rsid w:val="003D45FC"/>
    <w:rsid w:val="003D472F"/>
    <w:rsid w:val="003D4C74"/>
    <w:rsid w:val="003D5175"/>
    <w:rsid w:val="003D6C48"/>
    <w:rsid w:val="00400101"/>
    <w:rsid w:val="00401888"/>
    <w:rsid w:val="00401AF7"/>
    <w:rsid w:val="00402E58"/>
    <w:rsid w:val="00405DAC"/>
    <w:rsid w:val="00412625"/>
    <w:rsid w:val="00415A92"/>
    <w:rsid w:val="00422B88"/>
    <w:rsid w:val="00431449"/>
    <w:rsid w:val="0045228F"/>
    <w:rsid w:val="0045247F"/>
    <w:rsid w:val="004527CF"/>
    <w:rsid w:val="00452F75"/>
    <w:rsid w:val="00454BB4"/>
    <w:rsid w:val="00461344"/>
    <w:rsid w:val="0046782A"/>
    <w:rsid w:val="00472CF4"/>
    <w:rsid w:val="00476BA0"/>
    <w:rsid w:val="004828C9"/>
    <w:rsid w:val="004874CF"/>
    <w:rsid w:val="00487795"/>
    <w:rsid w:val="004A7F0E"/>
    <w:rsid w:val="004B7CAE"/>
    <w:rsid w:val="004C059E"/>
    <w:rsid w:val="004C3992"/>
    <w:rsid w:val="004C5340"/>
    <w:rsid w:val="004C6420"/>
    <w:rsid w:val="004D53B5"/>
    <w:rsid w:val="004E3827"/>
    <w:rsid w:val="004E607A"/>
    <w:rsid w:val="004F10A6"/>
    <w:rsid w:val="004F4497"/>
    <w:rsid w:val="004F5D41"/>
    <w:rsid w:val="004F6F7C"/>
    <w:rsid w:val="005071C7"/>
    <w:rsid w:val="0051211E"/>
    <w:rsid w:val="00514AA6"/>
    <w:rsid w:val="0052118C"/>
    <w:rsid w:val="00527DFE"/>
    <w:rsid w:val="005324F1"/>
    <w:rsid w:val="005327CF"/>
    <w:rsid w:val="0053305F"/>
    <w:rsid w:val="00534CB6"/>
    <w:rsid w:val="00536D22"/>
    <w:rsid w:val="00537A4F"/>
    <w:rsid w:val="005636F9"/>
    <w:rsid w:val="00565B1B"/>
    <w:rsid w:val="00566028"/>
    <w:rsid w:val="00571598"/>
    <w:rsid w:val="005727E7"/>
    <w:rsid w:val="0057372C"/>
    <w:rsid w:val="00585B23"/>
    <w:rsid w:val="00587262"/>
    <w:rsid w:val="00594288"/>
    <w:rsid w:val="005976B3"/>
    <w:rsid w:val="005A776E"/>
    <w:rsid w:val="005B3B70"/>
    <w:rsid w:val="005B541C"/>
    <w:rsid w:val="005C1B93"/>
    <w:rsid w:val="005D5107"/>
    <w:rsid w:val="005D6187"/>
    <w:rsid w:val="005D7A70"/>
    <w:rsid w:val="005E2695"/>
    <w:rsid w:val="005E46A4"/>
    <w:rsid w:val="005E5316"/>
    <w:rsid w:val="005E639C"/>
    <w:rsid w:val="00600F91"/>
    <w:rsid w:val="006013D2"/>
    <w:rsid w:val="006052BB"/>
    <w:rsid w:val="0060669B"/>
    <w:rsid w:val="0061304C"/>
    <w:rsid w:val="00635C34"/>
    <w:rsid w:val="00641D5A"/>
    <w:rsid w:val="00653A44"/>
    <w:rsid w:val="0065628E"/>
    <w:rsid w:val="00664BC6"/>
    <w:rsid w:val="00681B03"/>
    <w:rsid w:val="00684F2A"/>
    <w:rsid w:val="0069193E"/>
    <w:rsid w:val="006A4B04"/>
    <w:rsid w:val="006A5F31"/>
    <w:rsid w:val="006B2FD2"/>
    <w:rsid w:val="006C1944"/>
    <w:rsid w:val="006E5AF1"/>
    <w:rsid w:val="006F31DC"/>
    <w:rsid w:val="006F4CC8"/>
    <w:rsid w:val="006F4E1C"/>
    <w:rsid w:val="006F5118"/>
    <w:rsid w:val="006F6E8C"/>
    <w:rsid w:val="006F7003"/>
    <w:rsid w:val="006F7D84"/>
    <w:rsid w:val="00706C05"/>
    <w:rsid w:val="0071021C"/>
    <w:rsid w:val="00723F15"/>
    <w:rsid w:val="00725539"/>
    <w:rsid w:val="007364A4"/>
    <w:rsid w:val="00736E3D"/>
    <w:rsid w:val="007404D5"/>
    <w:rsid w:val="0075185C"/>
    <w:rsid w:val="00753068"/>
    <w:rsid w:val="0075388F"/>
    <w:rsid w:val="00756EB8"/>
    <w:rsid w:val="00765FDB"/>
    <w:rsid w:val="00766433"/>
    <w:rsid w:val="00775BC3"/>
    <w:rsid w:val="007767CD"/>
    <w:rsid w:val="00786BB0"/>
    <w:rsid w:val="00794267"/>
    <w:rsid w:val="007C1883"/>
    <w:rsid w:val="007C5E98"/>
    <w:rsid w:val="007C6D35"/>
    <w:rsid w:val="007D150F"/>
    <w:rsid w:val="007D60F9"/>
    <w:rsid w:val="007D6873"/>
    <w:rsid w:val="007E3922"/>
    <w:rsid w:val="007E628B"/>
    <w:rsid w:val="007E75AD"/>
    <w:rsid w:val="007F27CB"/>
    <w:rsid w:val="007F495E"/>
    <w:rsid w:val="00802BE9"/>
    <w:rsid w:val="008128B5"/>
    <w:rsid w:val="00813B94"/>
    <w:rsid w:val="0081699E"/>
    <w:rsid w:val="008214ED"/>
    <w:rsid w:val="00823DB0"/>
    <w:rsid w:val="00830346"/>
    <w:rsid w:val="008318C7"/>
    <w:rsid w:val="0084710B"/>
    <w:rsid w:val="00860016"/>
    <w:rsid w:val="008807B5"/>
    <w:rsid w:val="0088197F"/>
    <w:rsid w:val="008845D6"/>
    <w:rsid w:val="008863A3"/>
    <w:rsid w:val="00891A25"/>
    <w:rsid w:val="008A137B"/>
    <w:rsid w:val="008A5C06"/>
    <w:rsid w:val="008A6ED4"/>
    <w:rsid w:val="008A6EEA"/>
    <w:rsid w:val="008B04BA"/>
    <w:rsid w:val="008B2C3C"/>
    <w:rsid w:val="008B52D3"/>
    <w:rsid w:val="008D04E8"/>
    <w:rsid w:val="008D4229"/>
    <w:rsid w:val="008D491D"/>
    <w:rsid w:val="008D7891"/>
    <w:rsid w:val="008E1553"/>
    <w:rsid w:val="008F19A0"/>
    <w:rsid w:val="008F21EA"/>
    <w:rsid w:val="008F4952"/>
    <w:rsid w:val="00901798"/>
    <w:rsid w:val="00911901"/>
    <w:rsid w:val="00937C58"/>
    <w:rsid w:val="009405F2"/>
    <w:rsid w:val="00946A3C"/>
    <w:rsid w:val="009809E4"/>
    <w:rsid w:val="00990535"/>
    <w:rsid w:val="009A3281"/>
    <w:rsid w:val="009A4DDF"/>
    <w:rsid w:val="009B061A"/>
    <w:rsid w:val="009B345D"/>
    <w:rsid w:val="009B655C"/>
    <w:rsid w:val="009B6861"/>
    <w:rsid w:val="009C2444"/>
    <w:rsid w:val="009C5319"/>
    <w:rsid w:val="009E1CD0"/>
    <w:rsid w:val="009F259C"/>
    <w:rsid w:val="00A0383A"/>
    <w:rsid w:val="00A24F9B"/>
    <w:rsid w:val="00A278E3"/>
    <w:rsid w:val="00A27D67"/>
    <w:rsid w:val="00A31C0A"/>
    <w:rsid w:val="00A332E9"/>
    <w:rsid w:val="00A36CD8"/>
    <w:rsid w:val="00A3751E"/>
    <w:rsid w:val="00A404CA"/>
    <w:rsid w:val="00A41CA8"/>
    <w:rsid w:val="00A501F6"/>
    <w:rsid w:val="00A57083"/>
    <w:rsid w:val="00A65EA4"/>
    <w:rsid w:val="00A67DC5"/>
    <w:rsid w:val="00A718C2"/>
    <w:rsid w:val="00A80915"/>
    <w:rsid w:val="00A84520"/>
    <w:rsid w:val="00A84E00"/>
    <w:rsid w:val="00A856C5"/>
    <w:rsid w:val="00A92BF0"/>
    <w:rsid w:val="00AA119F"/>
    <w:rsid w:val="00AA5686"/>
    <w:rsid w:val="00AB1E8A"/>
    <w:rsid w:val="00AB4E66"/>
    <w:rsid w:val="00AB5618"/>
    <w:rsid w:val="00AC0D70"/>
    <w:rsid w:val="00AC7411"/>
    <w:rsid w:val="00AC7C7A"/>
    <w:rsid w:val="00AD0688"/>
    <w:rsid w:val="00AD0DFD"/>
    <w:rsid w:val="00AD67EB"/>
    <w:rsid w:val="00AE0E1C"/>
    <w:rsid w:val="00AE1699"/>
    <w:rsid w:val="00AE5C0A"/>
    <w:rsid w:val="00AF1E6B"/>
    <w:rsid w:val="00AF2775"/>
    <w:rsid w:val="00AF3C76"/>
    <w:rsid w:val="00B00DE9"/>
    <w:rsid w:val="00B01391"/>
    <w:rsid w:val="00B04FCD"/>
    <w:rsid w:val="00B0743F"/>
    <w:rsid w:val="00B12125"/>
    <w:rsid w:val="00B14597"/>
    <w:rsid w:val="00B17856"/>
    <w:rsid w:val="00B210DE"/>
    <w:rsid w:val="00B2378D"/>
    <w:rsid w:val="00B24993"/>
    <w:rsid w:val="00B273B8"/>
    <w:rsid w:val="00B37DCE"/>
    <w:rsid w:val="00B40B36"/>
    <w:rsid w:val="00B42C68"/>
    <w:rsid w:val="00B44D43"/>
    <w:rsid w:val="00B44DA6"/>
    <w:rsid w:val="00B64D28"/>
    <w:rsid w:val="00B66915"/>
    <w:rsid w:val="00B72114"/>
    <w:rsid w:val="00B721FE"/>
    <w:rsid w:val="00B74C26"/>
    <w:rsid w:val="00B7646F"/>
    <w:rsid w:val="00B80674"/>
    <w:rsid w:val="00B81510"/>
    <w:rsid w:val="00B835C5"/>
    <w:rsid w:val="00B93A28"/>
    <w:rsid w:val="00B95C1D"/>
    <w:rsid w:val="00B9606E"/>
    <w:rsid w:val="00BA55BF"/>
    <w:rsid w:val="00BA579E"/>
    <w:rsid w:val="00BB33B0"/>
    <w:rsid w:val="00BB4F5E"/>
    <w:rsid w:val="00BC4E83"/>
    <w:rsid w:val="00BC4FBF"/>
    <w:rsid w:val="00BC72A2"/>
    <w:rsid w:val="00BD0C65"/>
    <w:rsid w:val="00BD5978"/>
    <w:rsid w:val="00BD693A"/>
    <w:rsid w:val="00BF43A2"/>
    <w:rsid w:val="00C04080"/>
    <w:rsid w:val="00C1315F"/>
    <w:rsid w:val="00C1335C"/>
    <w:rsid w:val="00C156B6"/>
    <w:rsid w:val="00C21AA4"/>
    <w:rsid w:val="00C24AA0"/>
    <w:rsid w:val="00C24E0F"/>
    <w:rsid w:val="00C34E49"/>
    <w:rsid w:val="00C36B7D"/>
    <w:rsid w:val="00C36F3D"/>
    <w:rsid w:val="00C37592"/>
    <w:rsid w:val="00C41D75"/>
    <w:rsid w:val="00C46683"/>
    <w:rsid w:val="00C47758"/>
    <w:rsid w:val="00C60E93"/>
    <w:rsid w:val="00C85CC1"/>
    <w:rsid w:val="00C92EA4"/>
    <w:rsid w:val="00C95476"/>
    <w:rsid w:val="00CA61C3"/>
    <w:rsid w:val="00CA64F3"/>
    <w:rsid w:val="00CB1AE8"/>
    <w:rsid w:val="00CB69FC"/>
    <w:rsid w:val="00CC2695"/>
    <w:rsid w:val="00CC4196"/>
    <w:rsid w:val="00CC482B"/>
    <w:rsid w:val="00CD1807"/>
    <w:rsid w:val="00CD7A43"/>
    <w:rsid w:val="00CE2D12"/>
    <w:rsid w:val="00CE5F20"/>
    <w:rsid w:val="00CE7305"/>
    <w:rsid w:val="00CF11A1"/>
    <w:rsid w:val="00CF4769"/>
    <w:rsid w:val="00D04DCF"/>
    <w:rsid w:val="00D05892"/>
    <w:rsid w:val="00D1534E"/>
    <w:rsid w:val="00D27D15"/>
    <w:rsid w:val="00D327AB"/>
    <w:rsid w:val="00D61EB8"/>
    <w:rsid w:val="00D630F5"/>
    <w:rsid w:val="00D70564"/>
    <w:rsid w:val="00D71CFC"/>
    <w:rsid w:val="00D75A50"/>
    <w:rsid w:val="00D8204A"/>
    <w:rsid w:val="00D85945"/>
    <w:rsid w:val="00D8625F"/>
    <w:rsid w:val="00D900C8"/>
    <w:rsid w:val="00D973D6"/>
    <w:rsid w:val="00DA0477"/>
    <w:rsid w:val="00DA35F6"/>
    <w:rsid w:val="00DA49CA"/>
    <w:rsid w:val="00DB0AC7"/>
    <w:rsid w:val="00DB62CC"/>
    <w:rsid w:val="00DC152F"/>
    <w:rsid w:val="00DD2F27"/>
    <w:rsid w:val="00DE17A4"/>
    <w:rsid w:val="00DE7CD5"/>
    <w:rsid w:val="00DF27D6"/>
    <w:rsid w:val="00DF4265"/>
    <w:rsid w:val="00DF7B18"/>
    <w:rsid w:val="00E079F4"/>
    <w:rsid w:val="00E32D61"/>
    <w:rsid w:val="00E4252D"/>
    <w:rsid w:val="00E523B7"/>
    <w:rsid w:val="00E5288D"/>
    <w:rsid w:val="00E52B87"/>
    <w:rsid w:val="00E53587"/>
    <w:rsid w:val="00E53CB5"/>
    <w:rsid w:val="00E56779"/>
    <w:rsid w:val="00E62635"/>
    <w:rsid w:val="00E63BB9"/>
    <w:rsid w:val="00E8516B"/>
    <w:rsid w:val="00EA3036"/>
    <w:rsid w:val="00EA35FE"/>
    <w:rsid w:val="00EB1105"/>
    <w:rsid w:val="00EB6324"/>
    <w:rsid w:val="00EC04FD"/>
    <w:rsid w:val="00EC176A"/>
    <w:rsid w:val="00EC2BC6"/>
    <w:rsid w:val="00EC6C82"/>
    <w:rsid w:val="00ED45BC"/>
    <w:rsid w:val="00ED5157"/>
    <w:rsid w:val="00F00251"/>
    <w:rsid w:val="00F11494"/>
    <w:rsid w:val="00F22229"/>
    <w:rsid w:val="00F2632B"/>
    <w:rsid w:val="00F26A0C"/>
    <w:rsid w:val="00F27113"/>
    <w:rsid w:val="00F32565"/>
    <w:rsid w:val="00F35B72"/>
    <w:rsid w:val="00F42327"/>
    <w:rsid w:val="00F53090"/>
    <w:rsid w:val="00F57F76"/>
    <w:rsid w:val="00F625B3"/>
    <w:rsid w:val="00F6410D"/>
    <w:rsid w:val="00F6421B"/>
    <w:rsid w:val="00F72982"/>
    <w:rsid w:val="00F77C26"/>
    <w:rsid w:val="00F77F2C"/>
    <w:rsid w:val="00F9061E"/>
    <w:rsid w:val="00F94069"/>
    <w:rsid w:val="00F94B2E"/>
    <w:rsid w:val="00F9617C"/>
    <w:rsid w:val="00FA13CA"/>
    <w:rsid w:val="00FA6855"/>
    <w:rsid w:val="00FB073C"/>
    <w:rsid w:val="00FB7F40"/>
    <w:rsid w:val="00FC1DE5"/>
    <w:rsid w:val="00FC232B"/>
    <w:rsid w:val="00FD0B49"/>
    <w:rsid w:val="00FD54A1"/>
    <w:rsid w:val="00FE04E2"/>
    <w:rsid w:val="00FE0678"/>
    <w:rsid w:val="00FE1F51"/>
    <w:rsid w:val="00FE5214"/>
    <w:rsid w:val="00FE7C85"/>
    <w:rsid w:val="00FF4596"/>
    <w:rsid w:val="00FF5206"/>
    <w:rsid w:val="015B6354"/>
    <w:rsid w:val="021E45B1"/>
    <w:rsid w:val="033421CC"/>
    <w:rsid w:val="033B527C"/>
    <w:rsid w:val="04CB122D"/>
    <w:rsid w:val="053B06F3"/>
    <w:rsid w:val="05B9052D"/>
    <w:rsid w:val="05D30ED1"/>
    <w:rsid w:val="060D2C96"/>
    <w:rsid w:val="0617049F"/>
    <w:rsid w:val="066F6438"/>
    <w:rsid w:val="06917685"/>
    <w:rsid w:val="06BB5EE2"/>
    <w:rsid w:val="07AC5C07"/>
    <w:rsid w:val="07EE2DF2"/>
    <w:rsid w:val="080335BA"/>
    <w:rsid w:val="083E0085"/>
    <w:rsid w:val="09996A3D"/>
    <w:rsid w:val="09EC6FD7"/>
    <w:rsid w:val="09F044C6"/>
    <w:rsid w:val="0A073F29"/>
    <w:rsid w:val="0A81663E"/>
    <w:rsid w:val="0B4B04C8"/>
    <w:rsid w:val="0B567BF1"/>
    <w:rsid w:val="0BA20207"/>
    <w:rsid w:val="0C321039"/>
    <w:rsid w:val="0D1B7199"/>
    <w:rsid w:val="0D6B392A"/>
    <w:rsid w:val="0DA064D3"/>
    <w:rsid w:val="0DC766B9"/>
    <w:rsid w:val="0DFB59F1"/>
    <w:rsid w:val="0E76520D"/>
    <w:rsid w:val="0EF16F8A"/>
    <w:rsid w:val="0EFA4090"/>
    <w:rsid w:val="0F2F28A8"/>
    <w:rsid w:val="0F8144D1"/>
    <w:rsid w:val="1035273C"/>
    <w:rsid w:val="115F7220"/>
    <w:rsid w:val="119111B9"/>
    <w:rsid w:val="11F752C1"/>
    <w:rsid w:val="12055142"/>
    <w:rsid w:val="121269E3"/>
    <w:rsid w:val="127F527A"/>
    <w:rsid w:val="12855B82"/>
    <w:rsid w:val="12FD2C04"/>
    <w:rsid w:val="13247688"/>
    <w:rsid w:val="13267C75"/>
    <w:rsid w:val="14327E28"/>
    <w:rsid w:val="14711CF0"/>
    <w:rsid w:val="1512522B"/>
    <w:rsid w:val="155B17B1"/>
    <w:rsid w:val="15F61834"/>
    <w:rsid w:val="171B2DF6"/>
    <w:rsid w:val="1742130C"/>
    <w:rsid w:val="17646572"/>
    <w:rsid w:val="17B64CCE"/>
    <w:rsid w:val="185203DA"/>
    <w:rsid w:val="18F356AC"/>
    <w:rsid w:val="198A6BE9"/>
    <w:rsid w:val="198F7ACB"/>
    <w:rsid w:val="19A51AFA"/>
    <w:rsid w:val="19E73BD9"/>
    <w:rsid w:val="19FE3C57"/>
    <w:rsid w:val="1C043646"/>
    <w:rsid w:val="1C10799F"/>
    <w:rsid w:val="1C3404B6"/>
    <w:rsid w:val="1C460B0A"/>
    <w:rsid w:val="1C673327"/>
    <w:rsid w:val="1CBC339B"/>
    <w:rsid w:val="1D7A2CA3"/>
    <w:rsid w:val="1E1E2417"/>
    <w:rsid w:val="1E73797A"/>
    <w:rsid w:val="1E873222"/>
    <w:rsid w:val="1EBC56E6"/>
    <w:rsid w:val="1FBB5A80"/>
    <w:rsid w:val="1FC650BC"/>
    <w:rsid w:val="20DE228A"/>
    <w:rsid w:val="21446103"/>
    <w:rsid w:val="227359FF"/>
    <w:rsid w:val="23B61E7E"/>
    <w:rsid w:val="23F549CE"/>
    <w:rsid w:val="24C34ACD"/>
    <w:rsid w:val="24C35FFD"/>
    <w:rsid w:val="254B6AC5"/>
    <w:rsid w:val="268F37B6"/>
    <w:rsid w:val="2752510C"/>
    <w:rsid w:val="279B757E"/>
    <w:rsid w:val="27C407F4"/>
    <w:rsid w:val="281E6B2B"/>
    <w:rsid w:val="294D158F"/>
    <w:rsid w:val="29BF4E1B"/>
    <w:rsid w:val="2A327715"/>
    <w:rsid w:val="2A897588"/>
    <w:rsid w:val="2C4A7F23"/>
    <w:rsid w:val="2D591FE5"/>
    <w:rsid w:val="2E2D21C1"/>
    <w:rsid w:val="2E5E2CC4"/>
    <w:rsid w:val="2E765741"/>
    <w:rsid w:val="2E7C164F"/>
    <w:rsid w:val="2F000DF7"/>
    <w:rsid w:val="2F7D0FB0"/>
    <w:rsid w:val="2FC44E10"/>
    <w:rsid w:val="2FCD67FF"/>
    <w:rsid w:val="30A046BE"/>
    <w:rsid w:val="30D9774B"/>
    <w:rsid w:val="31362B4D"/>
    <w:rsid w:val="318D1FE2"/>
    <w:rsid w:val="31A86E38"/>
    <w:rsid w:val="31F14A11"/>
    <w:rsid w:val="325A6538"/>
    <w:rsid w:val="336F6F2E"/>
    <w:rsid w:val="338937E6"/>
    <w:rsid w:val="33E443DD"/>
    <w:rsid w:val="34331D9A"/>
    <w:rsid w:val="35E441D0"/>
    <w:rsid w:val="360A4918"/>
    <w:rsid w:val="36946CD0"/>
    <w:rsid w:val="371735D5"/>
    <w:rsid w:val="37B668F3"/>
    <w:rsid w:val="37FD6AA8"/>
    <w:rsid w:val="3904163C"/>
    <w:rsid w:val="393E6B1D"/>
    <w:rsid w:val="3A20668E"/>
    <w:rsid w:val="3A3979CF"/>
    <w:rsid w:val="3AF6196E"/>
    <w:rsid w:val="3B2D3FCD"/>
    <w:rsid w:val="3B596279"/>
    <w:rsid w:val="3B602188"/>
    <w:rsid w:val="3B641115"/>
    <w:rsid w:val="3B9D5C20"/>
    <w:rsid w:val="3D025275"/>
    <w:rsid w:val="3DD31723"/>
    <w:rsid w:val="3E807EB5"/>
    <w:rsid w:val="3F36206C"/>
    <w:rsid w:val="3F5D55B0"/>
    <w:rsid w:val="406832D4"/>
    <w:rsid w:val="415F2713"/>
    <w:rsid w:val="41905D63"/>
    <w:rsid w:val="426B40B4"/>
    <w:rsid w:val="42791825"/>
    <w:rsid w:val="436B1094"/>
    <w:rsid w:val="43DB1093"/>
    <w:rsid w:val="45BF2D59"/>
    <w:rsid w:val="465B3777"/>
    <w:rsid w:val="47FF7E1F"/>
    <w:rsid w:val="48783354"/>
    <w:rsid w:val="49167370"/>
    <w:rsid w:val="49257EA3"/>
    <w:rsid w:val="4B1A6343"/>
    <w:rsid w:val="4B534C68"/>
    <w:rsid w:val="4B913CDF"/>
    <w:rsid w:val="4C3B4DC5"/>
    <w:rsid w:val="4CD73443"/>
    <w:rsid w:val="4D2B4DE8"/>
    <w:rsid w:val="4D2E6E68"/>
    <w:rsid w:val="4DE10027"/>
    <w:rsid w:val="4E515AC6"/>
    <w:rsid w:val="4ECA59EC"/>
    <w:rsid w:val="508A3B49"/>
    <w:rsid w:val="5207295C"/>
    <w:rsid w:val="521C5815"/>
    <w:rsid w:val="52282A5E"/>
    <w:rsid w:val="52C93019"/>
    <w:rsid w:val="541E551D"/>
    <w:rsid w:val="54762059"/>
    <w:rsid w:val="54C74EC8"/>
    <w:rsid w:val="54FC355F"/>
    <w:rsid w:val="554E1A41"/>
    <w:rsid w:val="564428FC"/>
    <w:rsid w:val="564A1F6A"/>
    <w:rsid w:val="564F3C4F"/>
    <w:rsid w:val="5695686C"/>
    <w:rsid w:val="569B2B89"/>
    <w:rsid w:val="57D52691"/>
    <w:rsid w:val="57DB4580"/>
    <w:rsid w:val="57F36BED"/>
    <w:rsid w:val="58920462"/>
    <w:rsid w:val="5898299D"/>
    <w:rsid w:val="58E158E5"/>
    <w:rsid w:val="594B6A64"/>
    <w:rsid w:val="59656C71"/>
    <w:rsid w:val="597A77C9"/>
    <w:rsid w:val="59ED7D68"/>
    <w:rsid w:val="5A6A1EE1"/>
    <w:rsid w:val="5BE70F64"/>
    <w:rsid w:val="5C4E1DEB"/>
    <w:rsid w:val="5C902DD5"/>
    <w:rsid w:val="5D590002"/>
    <w:rsid w:val="5D8D2425"/>
    <w:rsid w:val="5DDF3C85"/>
    <w:rsid w:val="5DEF0816"/>
    <w:rsid w:val="5E79754E"/>
    <w:rsid w:val="5E9071F2"/>
    <w:rsid w:val="5FB41AF3"/>
    <w:rsid w:val="5FF232C4"/>
    <w:rsid w:val="616069F3"/>
    <w:rsid w:val="6186702F"/>
    <w:rsid w:val="639416C4"/>
    <w:rsid w:val="63CF64E0"/>
    <w:rsid w:val="63E458EA"/>
    <w:rsid w:val="640A6307"/>
    <w:rsid w:val="641941CB"/>
    <w:rsid w:val="641A1094"/>
    <w:rsid w:val="6473614A"/>
    <w:rsid w:val="650B3A0C"/>
    <w:rsid w:val="652A472F"/>
    <w:rsid w:val="652F0DE7"/>
    <w:rsid w:val="65D379C4"/>
    <w:rsid w:val="66320B8F"/>
    <w:rsid w:val="67302CFA"/>
    <w:rsid w:val="67384B2D"/>
    <w:rsid w:val="693276B8"/>
    <w:rsid w:val="69680C76"/>
    <w:rsid w:val="6A062A00"/>
    <w:rsid w:val="6B215011"/>
    <w:rsid w:val="6B376C47"/>
    <w:rsid w:val="6B686520"/>
    <w:rsid w:val="6BFA572B"/>
    <w:rsid w:val="6C3D7C25"/>
    <w:rsid w:val="6CF37D7A"/>
    <w:rsid w:val="6E1F3659"/>
    <w:rsid w:val="6EBF6BE2"/>
    <w:rsid w:val="6ED270CE"/>
    <w:rsid w:val="6F114D7A"/>
    <w:rsid w:val="6F2F10BA"/>
    <w:rsid w:val="6FAE5840"/>
    <w:rsid w:val="6FEA48B4"/>
    <w:rsid w:val="705555C9"/>
    <w:rsid w:val="715069EC"/>
    <w:rsid w:val="72691DDC"/>
    <w:rsid w:val="73DC213A"/>
    <w:rsid w:val="742A10F7"/>
    <w:rsid w:val="74643A1A"/>
    <w:rsid w:val="74D76D20"/>
    <w:rsid w:val="74FB1F73"/>
    <w:rsid w:val="750F3819"/>
    <w:rsid w:val="75546D59"/>
    <w:rsid w:val="755A7576"/>
    <w:rsid w:val="76CF4A00"/>
    <w:rsid w:val="776C002D"/>
    <w:rsid w:val="776E4D28"/>
    <w:rsid w:val="77D63117"/>
    <w:rsid w:val="794F2A63"/>
    <w:rsid w:val="79974284"/>
    <w:rsid w:val="79B505CA"/>
    <w:rsid w:val="7A770E0E"/>
    <w:rsid w:val="7BCE4E5B"/>
    <w:rsid w:val="7C501917"/>
    <w:rsid w:val="7C7E21C7"/>
    <w:rsid w:val="7E506AA9"/>
    <w:rsid w:val="7E677CA0"/>
    <w:rsid w:val="7EDC3F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7">
    <w:name w:val="heading 3"/>
    <w:basedOn w:val="1"/>
    <w:next w:val="1"/>
    <w:link w:val="82"/>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Calibri" w:hAnsi="Calibri" w:eastAsia="宋体" w:cs="Times New Roman"/>
      <w:szCs w:val="24"/>
    </w:rPr>
  </w:style>
  <w:style w:type="paragraph" w:styleId="3">
    <w:name w:val="Body Text Indent"/>
    <w:basedOn w:val="1"/>
    <w:next w:val="4"/>
    <w:unhideWhenUsed/>
    <w:qFormat/>
    <w:uiPriority w:val="99"/>
    <w:pPr>
      <w:ind w:left="420" w:leftChars="200"/>
    </w:pPr>
  </w:style>
  <w:style w:type="paragraph" w:customStyle="1" w:styleId="4">
    <w:name w:val="Body Text First Indent 21"/>
    <w:basedOn w:val="5"/>
    <w:qFormat/>
    <w:uiPriority w:val="0"/>
    <w:pPr>
      <w:ind w:firstLine="420"/>
    </w:pPr>
  </w:style>
  <w:style w:type="paragraph" w:customStyle="1" w:styleId="5">
    <w:name w:val="Body Text Indent1"/>
    <w:basedOn w:val="1"/>
    <w:qFormat/>
    <w:uiPriority w:val="0"/>
    <w:pPr>
      <w:spacing w:line="500" w:lineRule="exact"/>
      <w:ind w:firstLine="880" w:firstLineChars="200"/>
    </w:pPr>
  </w:style>
  <w:style w:type="paragraph" w:styleId="8">
    <w:name w:val="Document Map"/>
    <w:basedOn w:val="1"/>
    <w:link w:val="45"/>
    <w:semiHidden/>
    <w:qFormat/>
    <w:uiPriority w:val="0"/>
    <w:pPr>
      <w:shd w:val="clear" w:color="auto" w:fill="000080"/>
    </w:pPr>
    <w:rPr>
      <w:rFonts w:ascii="Times New Roman" w:hAnsi="Times New Roman"/>
      <w:szCs w:val="24"/>
    </w:rPr>
  </w:style>
  <w:style w:type="paragraph" w:styleId="9">
    <w:name w:val="Balloon Text"/>
    <w:basedOn w:val="1"/>
    <w:link w:val="30"/>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toc 1"/>
    <w:basedOn w:val="1"/>
    <w:next w:val="1"/>
    <w:semiHidden/>
    <w:qFormat/>
    <w:uiPriority w:val="0"/>
    <w:pPr>
      <w:tabs>
        <w:tab w:val="right" w:leader="dot" w:pos="9241"/>
      </w:tabs>
      <w:spacing w:beforeLines="25" w:afterLines="25"/>
      <w:jc w:val="left"/>
    </w:pPr>
    <w:rPr>
      <w:rFonts w:ascii="宋体" w:hAnsi="Times New Roman"/>
      <w:szCs w:val="21"/>
    </w:rPr>
  </w:style>
  <w:style w:type="paragraph" w:styleId="13">
    <w:name w:val="footnote text"/>
    <w:basedOn w:val="1"/>
    <w:link w:val="46"/>
    <w:qFormat/>
    <w:uiPriority w:val="0"/>
    <w:pPr>
      <w:numPr>
        <w:ilvl w:val="0"/>
        <w:numId w:val="1"/>
      </w:numPr>
      <w:snapToGrid w:val="0"/>
      <w:jc w:val="left"/>
    </w:pPr>
    <w:rPr>
      <w:rFonts w:ascii="宋体" w:hAnsi="Times New Roman"/>
      <w:sz w:val="18"/>
      <w:szCs w:val="18"/>
    </w:rPr>
  </w:style>
  <w:style w:type="paragraph" w:styleId="14">
    <w:name w:val="toc 2"/>
    <w:basedOn w:val="1"/>
    <w:next w:val="1"/>
    <w:semiHidden/>
    <w:unhideWhenUsed/>
    <w:qFormat/>
    <w:uiPriority w:val="39"/>
    <w:pPr>
      <w:ind w:left="420" w:leftChars="200"/>
    </w:pPr>
  </w:style>
  <w:style w:type="table" w:styleId="16">
    <w:name w:val="Table Grid"/>
    <w:basedOn w:val="15"/>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20"/>
    <w:rPr>
      <w:i/>
      <w:iCs/>
    </w:rPr>
  </w:style>
  <w:style w:type="character" w:styleId="20">
    <w:name w:val="Hyperlink"/>
    <w:unhideWhenUsed/>
    <w:qFormat/>
    <w:uiPriority w:val="0"/>
    <w:rPr>
      <w:color w:val="0563C1"/>
      <w:u w:val="single"/>
    </w:rPr>
  </w:style>
  <w:style w:type="character" w:styleId="21">
    <w:name w:val="footnote reference"/>
    <w:semiHidden/>
    <w:qFormat/>
    <w:uiPriority w:val="0"/>
    <w:rPr>
      <w:rFonts w:ascii="宋体" w:hAnsi="宋体" w:eastAsia="宋体" w:cs="Times New Roman"/>
      <w:spacing w:val="0"/>
      <w:sz w:val="18"/>
      <w:vertAlign w:val="superscript"/>
    </w:rPr>
  </w:style>
  <w:style w:type="character" w:customStyle="1" w:styleId="22">
    <w:name w:val="页眉 Char"/>
    <w:basedOn w:val="17"/>
    <w:link w:val="11"/>
    <w:qFormat/>
    <w:uiPriority w:val="99"/>
    <w:rPr>
      <w:sz w:val="18"/>
      <w:szCs w:val="18"/>
    </w:rPr>
  </w:style>
  <w:style w:type="character" w:customStyle="1" w:styleId="23">
    <w:name w:val="页脚 Char"/>
    <w:basedOn w:val="17"/>
    <w:link w:val="10"/>
    <w:semiHidden/>
    <w:qFormat/>
    <w:uiPriority w:val="99"/>
    <w:rPr>
      <w:sz w:val="18"/>
      <w:szCs w:val="18"/>
    </w:rPr>
  </w:style>
  <w:style w:type="paragraph" w:customStyle="1" w:styleId="24">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5">
    <w:name w:val="前言、引言标题"/>
    <w:next w:val="1"/>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6">
    <w:name w:val="目次、标准名称标题"/>
    <w:basedOn w:val="1"/>
    <w:next w:val="1"/>
    <w:qFormat/>
    <w:uiPriority w:val="0"/>
    <w:pPr>
      <w:keepNext/>
      <w:pageBreakBefore/>
      <w:widowControl/>
      <w:shd w:val="clear" w:color="FFFFFF" w:fill="FFFFFF"/>
      <w:spacing w:before="640" w:after="560" w:line="460" w:lineRule="exact"/>
      <w:jc w:val="center"/>
      <w:outlineLvl w:val="0"/>
    </w:pPr>
    <w:rPr>
      <w:rFonts w:ascii="黑体" w:hAnsi="Times New Roman" w:eastAsia="黑体"/>
      <w:kern w:val="0"/>
      <w:sz w:val="32"/>
      <w:szCs w:val="20"/>
    </w:rPr>
  </w:style>
  <w:style w:type="paragraph" w:customStyle="1" w:styleId="27">
    <w:name w:val="章标题"/>
    <w:next w:val="1"/>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28">
    <w:name w:val="段"/>
    <w:link w:val="2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9">
    <w:name w:val="段 Char"/>
    <w:link w:val="28"/>
    <w:qFormat/>
    <w:uiPriority w:val="0"/>
    <w:rPr>
      <w:rFonts w:ascii="宋体" w:hAnsi="Times New Roman" w:eastAsia="宋体" w:cs="Times New Roman"/>
      <w:sz w:val="21"/>
    </w:rPr>
  </w:style>
  <w:style w:type="character" w:customStyle="1" w:styleId="30">
    <w:name w:val="批注框文本 Char"/>
    <w:basedOn w:val="17"/>
    <w:link w:val="9"/>
    <w:semiHidden/>
    <w:qFormat/>
    <w:uiPriority w:val="99"/>
    <w:rPr>
      <w:rFonts w:ascii="Calibri" w:hAnsi="Calibri" w:eastAsia="宋体" w:cs="Times New Roman"/>
      <w:kern w:val="2"/>
      <w:sz w:val="18"/>
      <w:szCs w:val="18"/>
    </w:rPr>
  </w:style>
  <w:style w:type="paragraph" w:customStyle="1" w:styleId="31">
    <w:name w:val="标准文件_正文标准名称"/>
    <w:qFormat/>
    <w:uiPriority w:val="0"/>
    <w:pPr>
      <w:spacing w:beforeLines="20" w:after="640" w:line="400" w:lineRule="exact"/>
      <w:jc w:val="center"/>
    </w:pPr>
    <w:rPr>
      <w:rFonts w:ascii="黑体" w:hAnsi="黑体" w:eastAsia="黑体" w:cs="Times New Roman"/>
      <w:kern w:val="2"/>
      <w:sz w:val="32"/>
      <w:szCs w:val="32"/>
      <w:lang w:val="en-US" w:eastAsia="zh-CN" w:bidi="ar-SA"/>
    </w:rPr>
  </w:style>
  <w:style w:type="paragraph" w:customStyle="1" w:styleId="32">
    <w:name w:val="标准文件_段"/>
    <w:link w:val="33"/>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3">
    <w:name w:val="标准文件_段 Char"/>
    <w:link w:val="32"/>
    <w:qFormat/>
    <w:uiPriority w:val="0"/>
    <w:rPr>
      <w:rFonts w:ascii="宋体" w:hAnsi="Times New Roman" w:eastAsia="宋体" w:cs="Times New Roman"/>
      <w:sz w:val="21"/>
    </w:rPr>
  </w:style>
  <w:style w:type="paragraph" w:customStyle="1" w:styleId="34">
    <w:name w:val="标准文件_附录标识"/>
    <w:next w:val="32"/>
    <w:qFormat/>
    <w:uiPriority w:val="0"/>
    <w:pPr>
      <w:numPr>
        <w:ilvl w:val="0"/>
        <w:numId w:val="2"/>
      </w:num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35">
    <w:name w:val="标准文件_附录表标题"/>
    <w:next w:val="32"/>
    <w:qFormat/>
    <w:uiPriority w:val="0"/>
    <w:pPr>
      <w:numPr>
        <w:ilvl w:val="1"/>
        <w:numId w:val="3"/>
      </w:num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36">
    <w:name w:val="标准文件_附录一级条标题"/>
    <w:next w:val="32"/>
    <w:qFormat/>
    <w:uiPriority w:val="0"/>
    <w:pPr>
      <w:widowControl w:val="0"/>
      <w:numPr>
        <w:ilvl w:val="1"/>
        <w:numId w:val="2"/>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37">
    <w:name w:val="标准文件_附录二级条标题"/>
    <w:basedOn w:val="36"/>
    <w:next w:val="32"/>
    <w:qFormat/>
    <w:uiPriority w:val="0"/>
    <w:pPr>
      <w:widowControl/>
      <w:numPr>
        <w:ilvl w:val="2"/>
      </w:numPr>
      <w:wordWrap w:val="0"/>
      <w:overflowPunct w:val="0"/>
      <w:autoSpaceDE w:val="0"/>
      <w:autoSpaceDN w:val="0"/>
      <w:textAlignment w:val="baseline"/>
      <w:outlineLvl w:val="3"/>
    </w:pPr>
  </w:style>
  <w:style w:type="paragraph" w:customStyle="1" w:styleId="38">
    <w:name w:val="标准文件_附录三级条标题"/>
    <w:next w:val="32"/>
    <w:qFormat/>
    <w:uiPriority w:val="0"/>
    <w:pPr>
      <w:widowControl w:val="0"/>
      <w:spacing w:beforeLines="50" w:afterLines="50"/>
      <w:ind w:left="5245"/>
      <w:jc w:val="both"/>
      <w:outlineLvl w:val="4"/>
    </w:pPr>
    <w:rPr>
      <w:rFonts w:ascii="黑体" w:hAnsi="Times New Roman" w:eastAsia="黑体" w:cs="Times New Roman"/>
      <w:kern w:val="21"/>
      <w:sz w:val="21"/>
      <w:lang w:val="en-US" w:eastAsia="zh-CN" w:bidi="ar-SA"/>
    </w:rPr>
  </w:style>
  <w:style w:type="paragraph" w:customStyle="1" w:styleId="39">
    <w:name w:val="标准文件_附录四级条标题"/>
    <w:next w:val="32"/>
    <w:qFormat/>
    <w:uiPriority w:val="0"/>
    <w:pPr>
      <w:widowControl w:val="0"/>
      <w:numPr>
        <w:ilvl w:val="4"/>
        <w:numId w:val="2"/>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40">
    <w:name w:val="标准文件_附录图标题"/>
    <w:next w:val="32"/>
    <w:qFormat/>
    <w:uiPriority w:val="0"/>
    <w:pPr>
      <w:numPr>
        <w:ilvl w:val="1"/>
        <w:numId w:val="4"/>
      </w:numPr>
      <w:adjustRightInd w:val="0"/>
      <w:snapToGrid w:val="0"/>
      <w:spacing w:beforeLines="50" w:afterLines="50"/>
      <w:ind w:firstLine="420"/>
      <w:jc w:val="center"/>
    </w:pPr>
    <w:rPr>
      <w:rFonts w:ascii="黑体" w:hAnsi="Times New Roman" w:eastAsia="黑体" w:cs="Times New Roman"/>
      <w:sz w:val="21"/>
      <w:lang w:val="en-US" w:eastAsia="zh-CN" w:bidi="ar-SA"/>
    </w:rPr>
  </w:style>
  <w:style w:type="paragraph" w:customStyle="1" w:styleId="41">
    <w:name w:val="标准文件_附录五级条标题"/>
    <w:next w:val="32"/>
    <w:qFormat/>
    <w:uiPriority w:val="0"/>
    <w:pPr>
      <w:widowControl w:val="0"/>
      <w:numPr>
        <w:ilvl w:val="5"/>
        <w:numId w:val="2"/>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42">
    <w:name w:val="标准文件_附录图标号"/>
    <w:basedOn w:val="32"/>
    <w:next w:val="32"/>
    <w:qFormat/>
    <w:uiPriority w:val="0"/>
    <w:pPr>
      <w:numPr>
        <w:ilvl w:val="0"/>
        <w:numId w:val="4"/>
      </w:numPr>
      <w:spacing w:line="14" w:lineRule="exact"/>
      <w:ind w:firstLine="0" w:firstLineChars="0"/>
      <w:jc w:val="center"/>
    </w:pPr>
    <w:rPr>
      <w:rFonts w:ascii="黑体" w:hAnsi="黑体" w:eastAsia="黑体"/>
      <w:vanish/>
      <w:sz w:val="2"/>
      <w:szCs w:val="21"/>
    </w:rPr>
  </w:style>
  <w:style w:type="paragraph" w:customStyle="1" w:styleId="43">
    <w:name w:val="标准文件_附录表标号"/>
    <w:basedOn w:val="32"/>
    <w:next w:val="32"/>
    <w:qFormat/>
    <w:uiPriority w:val="0"/>
    <w:pPr>
      <w:numPr>
        <w:ilvl w:val="0"/>
        <w:numId w:val="3"/>
      </w:numPr>
      <w:spacing w:line="14" w:lineRule="exact"/>
      <w:ind w:firstLine="0" w:firstLineChars="0"/>
      <w:jc w:val="center"/>
    </w:pPr>
    <w:rPr>
      <w:rFonts w:eastAsia="黑体"/>
      <w:vanish/>
      <w:sz w:val="2"/>
    </w:rPr>
  </w:style>
  <w:style w:type="paragraph" w:customStyle="1" w:styleId="44">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45">
    <w:name w:val="文档结构图 Char"/>
    <w:basedOn w:val="17"/>
    <w:link w:val="8"/>
    <w:semiHidden/>
    <w:qFormat/>
    <w:uiPriority w:val="0"/>
    <w:rPr>
      <w:rFonts w:ascii="Times New Roman" w:hAnsi="Times New Roman" w:eastAsia="宋体" w:cs="Times New Roman"/>
      <w:kern w:val="2"/>
      <w:sz w:val="21"/>
      <w:szCs w:val="24"/>
      <w:shd w:val="clear" w:color="auto" w:fill="000080"/>
    </w:rPr>
  </w:style>
  <w:style w:type="character" w:customStyle="1" w:styleId="46">
    <w:name w:val="脚注文本 Char"/>
    <w:basedOn w:val="17"/>
    <w:link w:val="13"/>
    <w:qFormat/>
    <w:uiPriority w:val="0"/>
    <w:rPr>
      <w:rFonts w:ascii="宋体" w:hAnsi="Times New Roman" w:eastAsia="宋体" w:cs="Times New Roman"/>
      <w:kern w:val="2"/>
      <w:sz w:val="18"/>
      <w:szCs w:val="18"/>
    </w:rPr>
  </w:style>
  <w:style w:type="character" w:styleId="47">
    <w:name w:val="Placeholder Text"/>
    <w:basedOn w:val="17"/>
    <w:semiHidden/>
    <w:qFormat/>
    <w:uiPriority w:val="99"/>
    <w:rPr>
      <w:color w:val="808080"/>
    </w:rPr>
  </w:style>
  <w:style w:type="paragraph" w:customStyle="1" w:styleId="48">
    <w:name w:val="一级条标题"/>
    <w:next w:val="28"/>
    <w:qFormat/>
    <w:uiPriority w:val="0"/>
    <w:p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49">
    <w:name w:val="二级条标题"/>
    <w:basedOn w:val="48"/>
    <w:next w:val="28"/>
    <w:qFormat/>
    <w:uiPriority w:val="0"/>
    <w:pPr>
      <w:spacing w:before="50" w:after="50"/>
      <w:ind w:left="0"/>
      <w:outlineLvl w:val="3"/>
    </w:pPr>
  </w:style>
  <w:style w:type="paragraph" w:customStyle="1" w:styleId="50">
    <w:name w:val="四级条标题"/>
    <w:basedOn w:val="1"/>
    <w:next w:val="28"/>
    <w:qFormat/>
    <w:uiPriority w:val="0"/>
    <w:pPr>
      <w:widowControl/>
      <w:spacing w:beforeLines="50" w:afterLines="50"/>
      <w:jc w:val="left"/>
      <w:outlineLvl w:val="5"/>
    </w:pPr>
    <w:rPr>
      <w:rFonts w:ascii="黑体" w:hAnsi="Times New Roman" w:eastAsia="黑体"/>
      <w:kern w:val="0"/>
      <w:szCs w:val="21"/>
    </w:rPr>
  </w:style>
  <w:style w:type="paragraph" w:customStyle="1" w:styleId="51">
    <w:name w:val="五级条标题"/>
    <w:basedOn w:val="50"/>
    <w:next w:val="28"/>
    <w:qFormat/>
    <w:uiPriority w:val="0"/>
    <w:pPr>
      <w:outlineLvl w:val="6"/>
    </w:pPr>
  </w:style>
  <w:style w:type="paragraph" w:customStyle="1" w:styleId="52">
    <w:name w:val="标准文件_二级条标题"/>
    <w:next w:val="32"/>
    <w:qFormat/>
    <w:uiPriority w:val="0"/>
    <w:pPr>
      <w:widowControl w:val="0"/>
      <w:numPr>
        <w:ilvl w:val="3"/>
        <w:numId w:val="5"/>
      </w:numPr>
      <w:spacing w:beforeLines="50" w:afterLines="50"/>
      <w:jc w:val="both"/>
      <w:outlineLvl w:val="2"/>
    </w:pPr>
    <w:rPr>
      <w:rFonts w:ascii="黑体" w:hAnsi="Times New Roman" w:eastAsia="黑体" w:cs="Times New Roman"/>
      <w:sz w:val="21"/>
      <w:lang w:val="en-US" w:eastAsia="zh-CN" w:bidi="ar-SA"/>
    </w:rPr>
  </w:style>
  <w:style w:type="paragraph" w:customStyle="1" w:styleId="53">
    <w:name w:val="标准文件_三级条标题"/>
    <w:basedOn w:val="52"/>
    <w:next w:val="32"/>
    <w:qFormat/>
    <w:uiPriority w:val="0"/>
    <w:pPr>
      <w:widowControl/>
      <w:numPr>
        <w:ilvl w:val="4"/>
      </w:numPr>
      <w:outlineLvl w:val="3"/>
    </w:pPr>
  </w:style>
  <w:style w:type="paragraph" w:customStyle="1" w:styleId="54">
    <w:name w:val="标准文件_四级条标题"/>
    <w:next w:val="32"/>
    <w:qFormat/>
    <w:uiPriority w:val="0"/>
    <w:pPr>
      <w:widowControl w:val="0"/>
      <w:numPr>
        <w:ilvl w:val="5"/>
        <w:numId w:val="5"/>
      </w:numPr>
      <w:spacing w:beforeLines="50" w:afterLines="50"/>
      <w:jc w:val="both"/>
      <w:outlineLvl w:val="4"/>
    </w:pPr>
    <w:rPr>
      <w:rFonts w:ascii="黑体" w:hAnsi="Times New Roman" w:eastAsia="黑体" w:cs="Times New Roman"/>
      <w:sz w:val="21"/>
      <w:lang w:val="en-US" w:eastAsia="zh-CN" w:bidi="ar-SA"/>
    </w:rPr>
  </w:style>
  <w:style w:type="paragraph" w:customStyle="1" w:styleId="55">
    <w:name w:val="标准文件_五级条标题"/>
    <w:next w:val="32"/>
    <w:qFormat/>
    <w:uiPriority w:val="0"/>
    <w:pPr>
      <w:widowControl w:val="0"/>
      <w:numPr>
        <w:ilvl w:val="6"/>
        <w:numId w:val="5"/>
      </w:numPr>
      <w:spacing w:beforeLines="50" w:afterLines="50"/>
      <w:jc w:val="both"/>
      <w:outlineLvl w:val="5"/>
    </w:pPr>
    <w:rPr>
      <w:rFonts w:ascii="黑体" w:hAnsi="Times New Roman" w:eastAsia="黑体" w:cs="Times New Roman"/>
      <w:sz w:val="21"/>
      <w:lang w:val="en-US" w:eastAsia="zh-CN" w:bidi="ar-SA"/>
    </w:rPr>
  </w:style>
  <w:style w:type="paragraph" w:customStyle="1" w:styleId="56">
    <w:name w:val="标准文件_章标题"/>
    <w:next w:val="32"/>
    <w:qFormat/>
    <w:uiPriority w:val="0"/>
    <w:pPr>
      <w:numPr>
        <w:ilvl w:val="1"/>
        <w:numId w:val="5"/>
      </w:numPr>
      <w:spacing w:beforeLines="100" w:afterLines="100"/>
      <w:jc w:val="both"/>
      <w:outlineLvl w:val="0"/>
    </w:pPr>
    <w:rPr>
      <w:rFonts w:ascii="黑体" w:hAnsi="Times New Roman" w:eastAsia="黑体" w:cs="Times New Roman"/>
      <w:sz w:val="21"/>
      <w:lang w:val="en-US" w:eastAsia="zh-CN" w:bidi="ar-SA"/>
    </w:rPr>
  </w:style>
  <w:style w:type="paragraph" w:customStyle="1" w:styleId="57">
    <w:name w:val="标准文件_一级条标题"/>
    <w:basedOn w:val="56"/>
    <w:next w:val="32"/>
    <w:qFormat/>
    <w:uiPriority w:val="0"/>
    <w:pPr>
      <w:numPr>
        <w:ilvl w:val="2"/>
      </w:numPr>
      <w:spacing w:beforeLines="50" w:afterLines="50"/>
      <w:outlineLvl w:val="1"/>
    </w:pPr>
  </w:style>
  <w:style w:type="paragraph" w:customStyle="1" w:styleId="58">
    <w:name w:val="前言标题"/>
    <w:next w:val="1"/>
    <w:qFormat/>
    <w:uiPriority w:val="0"/>
    <w:pPr>
      <w:numPr>
        <w:ilvl w:val="0"/>
        <w:numId w:val="5"/>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59">
    <w:name w:val="标准文件_术语条一"/>
    <w:basedOn w:val="1"/>
    <w:next w:val="32"/>
    <w:qFormat/>
    <w:uiPriority w:val="0"/>
    <w:pPr>
      <w:widowControl/>
      <w:ind w:left="5245"/>
    </w:pPr>
    <w:rPr>
      <w:rFonts w:ascii="宋体" w:hAnsi="Times New Roman"/>
      <w:kern w:val="0"/>
      <w:szCs w:val="20"/>
    </w:rPr>
  </w:style>
  <w:style w:type="paragraph" w:customStyle="1" w:styleId="60">
    <w:name w:val="标准文件_破折号列项（二级）"/>
    <w:basedOn w:val="1"/>
    <w:qFormat/>
    <w:uiPriority w:val="0"/>
    <w:pPr>
      <w:widowControl/>
      <w:numPr>
        <w:ilvl w:val="0"/>
        <w:numId w:val="6"/>
      </w:numPr>
      <w:adjustRightInd w:val="0"/>
      <w:snapToGrid w:val="0"/>
      <w:ind w:left="0" w:firstLine="200" w:firstLineChars="200"/>
      <w:jc w:val="left"/>
    </w:pPr>
    <w:rPr>
      <w:rFonts w:ascii="Times New Roman" w:hAnsi="Times New Roman"/>
      <w:kern w:val="0"/>
      <w:szCs w:val="20"/>
    </w:rPr>
  </w:style>
  <w:style w:type="paragraph" w:customStyle="1" w:styleId="61">
    <w:name w:val="注：（正文）"/>
    <w:basedOn w:val="1"/>
    <w:next w:val="28"/>
    <w:qFormat/>
    <w:uiPriority w:val="0"/>
    <w:pPr>
      <w:numPr>
        <w:ilvl w:val="0"/>
        <w:numId w:val="7"/>
      </w:numPr>
      <w:autoSpaceDE w:val="0"/>
      <w:autoSpaceDN w:val="0"/>
    </w:pPr>
    <w:rPr>
      <w:rFonts w:ascii="宋体" w:hAnsi="Times New Roman"/>
      <w:kern w:val="0"/>
      <w:sz w:val="18"/>
      <w:szCs w:val="18"/>
    </w:rPr>
  </w:style>
  <w:style w:type="paragraph" w:customStyle="1" w:styleId="62">
    <w:name w:val="标准文件_标准正文"/>
    <w:basedOn w:val="1"/>
    <w:next w:val="32"/>
    <w:qFormat/>
    <w:uiPriority w:val="0"/>
    <w:pPr>
      <w:adjustRightInd w:val="0"/>
      <w:snapToGrid w:val="0"/>
      <w:spacing w:line="400" w:lineRule="exact"/>
      <w:ind w:firstLine="200" w:firstLineChars="200"/>
    </w:pPr>
    <w:rPr>
      <w:kern w:val="0"/>
      <w:szCs w:val="21"/>
    </w:rPr>
  </w:style>
  <w:style w:type="paragraph" w:customStyle="1" w:styleId="63">
    <w:name w:val="标准文件_正文公式"/>
    <w:basedOn w:val="1"/>
    <w:next w:val="62"/>
    <w:qFormat/>
    <w:uiPriority w:val="0"/>
    <w:pPr>
      <w:tabs>
        <w:tab w:val="center" w:pos="4678"/>
        <w:tab w:val="right" w:leader="middleDot" w:pos="9356"/>
      </w:tabs>
      <w:adjustRightInd w:val="0"/>
    </w:pPr>
    <w:rPr>
      <w:rFonts w:ascii="宋体" w:hAnsi="宋体"/>
      <w:szCs w:val="21"/>
    </w:rPr>
  </w:style>
  <w:style w:type="paragraph" w:customStyle="1" w:styleId="64">
    <w:name w:val="标准文件_二级无标题"/>
    <w:basedOn w:val="52"/>
    <w:qFormat/>
    <w:uiPriority w:val="0"/>
    <w:pPr>
      <w:numPr>
        <w:numId w:val="2"/>
      </w:numPr>
      <w:spacing w:beforeLines="0" w:afterLines="0"/>
      <w:outlineLvl w:val="9"/>
    </w:pPr>
    <w:rPr>
      <w:rFonts w:ascii="宋体" w:eastAsia="宋体"/>
    </w:rPr>
  </w:style>
  <w:style w:type="paragraph" w:customStyle="1" w:styleId="65">
    <w:name w:val="标准文件_正文表标题"/>
    <w:next w:val="32"/>
    <w:qFormat/>
    <w:uiPriority w:val="0"/>
    <w:pPr>
      <w:numPr>
        <w:ilvl w:val="0"/>
        <w:numId w:val="8"/>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66">
    <w:name w:val="标准文件_一级无标题"/>
    <w:basedOn w:val="57"/>
    <w:qFormat/>
    <w:uiPriority w:val="0"/>
    <w:pPr>
      <w:spacing w:beforeLines="0" w:afterLines="0"/>
      <w:outlineLvl w:val="9"/>
    </w:pPr>
    <w:rPr>
      <w:rFonts w:ascii="宋体" w:eastAsia="宋体"/>
    </w:rPr>
  </w:style>
  <w:style w:type="paragraph" w:customStyle="1" w:styleId="67">
    <w:name w:val="标准文件_注×："/>
    <w:qFormat/>
    <w:uiPriority w:val="0"/>
    <w:pPr>
      <w:widowControl w:val="0"/>
      <w:numPr>
        <w:ilvl w:val="0"/>
        <w:numId w:val="9"/>
      </w:numPr>
      <w:autoSpaceDE w:val="0"/>
      <w:autoSpaceDN w:val="0"/>
      <w:jc w:val="both"/>
    </w:pPr>
    <w:rPr>
      <w:rFonts w:ascii="宋体" w:hAnsi="Times New Roman" w:eastAsia="宋体" w:cs="Times New Roman"/>
      <w:sz w:val="18"/>
      <w:szCs w:val="18"/>
      <w:lang w:val="en-US" w:eastAsia="zh-CN" w:bidi="ar-SA"/>
    </w:rPr>
  </w:style>
  <w:style w:type="paragraph" w:customStyle="1" w:styleId="68">
    <w:name w:val="标准文件_附录二级无标题"/>
    <w:basedOn w:val="37"/>
    <w:qFormat/>
    <w:uiPriority w:val="0"/>
    <w:pPr>
      <w:spacing w:beforeLines="0" w:afterLines="0" w:line="276" w:lineRule="auto"/>
      <w:outlineLvl w:val="9"/>
    </w:pPr>
    <w:rPr>
      <w:rFonts w:ascii="宋体" w:eastAsia="宋体"/>
    </w:rPr>
  </w:style>
  <w:style w:type="paragraph" w:customStyle="1" w:styleId="69">
    <w:name w:val="标准文件_数字编号列项（二级）"/>
    <w:qFormat/>
    <w:uiPriority w:val="0"/>
    <w:pPr>
      <w:numPr>
        <w:ilvl w:val="1"/>
        <w:numId w:val="10"/>
      </w:numPr>
      <w:jc w:val="both"/>
    </w:pPr>
    <w:rPr>
      <w:rFonts w:ascii="宋体" w:hAnsi="Times New Roman" w:eastAsia="宋体" w:cs="Times New Roman"/>
      <w:sz w:val="21"/>
      <w:lang w:val="en-US" w:eastAsia="zh-CN" w:bidi="ar-SA"/>
    </w:rPr>
  </w:style>
  <w:style w:type="paragraph" w:customStyle="1" w:styleId="70">
    <w:name w:val="标准文件_编号列项（三级）"/>
    <w:qFormat/>
    <w:uiPriority w:val="0"/>
    <w:pPr>
      <w:numPr>
        <w:ilvl w:val="2"/>
        <w:numId w:val="10"/>
      </w:numPr>
    </w:pPr>
    <w:rPr>
      <w:rFonts w:ascii="宋体" w:hAnsi="Times New Roman" w:eastAsia="宋体" w:cs="Times New Roman"/>
      <w:sz w:val="21"/>
      <w:lang w:val="en-US" w:eastAsia="zh-CN" w:bidi="ar-SA"/>
    </w:rPr>
  </w:style>
  <w:style w:type="paragraph" w:customStyle="1" w:styleId="71">
    <w:name w:val="标准文件_字母编号列项（一级）"/>
    <w:qFormat/>
    <w:uiPriority w:val="0"/>
    <w:pPr>
      <w:numPr>
        <w:ilvl w:val="0"/>
        <w:numId w:val="10"/>
      </w:numPr>
      <w:jc w:val="both"/>
    </w:pPr>
    <w:rPr>
      <w:rFonts w:ascii="宋体" w:hAnsi="Times New Roman" w:eastAsia="宋体" w:cs="Times New Roman"/>
      <w:sz w:val="21"/>
      <w:lang w:val="en-US" w:eastAsia="zh-CN" w:bidi="ar-SA"/>
    </w:rPr>
  </w:style>
  <w:style w:type="paragraph" w:customStyle="1" w:styleId="72">
    <w:name w:val="标准文件_注："/>
    <w:next w:val="32"/>
    <w:qFormat/>
    <w:uiPriority w:val="0"/>
    <w:pPr>
      <w:widowControl w:val="0"/>
      <w:numPr>
        <w:ilvl w:val="0"/>
        <w:numId w:val="11"/>
      </w:numPr>
      <w:autoSpaceDE w:val="0"/>
      <w:autoSpaceDN w:val="0"/>
      <w:jc w:val="both"/>
    </w:pPr>
    <w:rPr>
      <w:rFonts w:ascii="宋体" w:hAnsi="Times New Roman" w:eastAsia="宋体" w:cs="Times New Roman"/>
      <w:sz w:val="18"/>
      <w:szCs w:val="18"/>
      <w:lang w:val="en-US" w:eastAsia="zh-CN" w:bidi="ar-SA"/>
    </w:rPr>
  </w:style>
  <w:style w:type="paragraph" w:customStyle="1" w:styleId="73">
    <w:name w:val="标准文件_三级无标题"/>
    <w:basedOn w:val="53"/>
    <w:qFormat/>
    <w:uiPriority w:val="0"/>
    <w:pPr>
      <w:numPr>
        <w:ilvl w:val="0"/>
        <w:numId w:val="0"/>
      </w:numPr>
      <w:spacing w:beforeLines="0" w:afterLines="0"/>
      <w:ind w:left="426"/>
      <w:outlineLvl w:val="9"/>
    </w:pPr>
    <w:rPr>
      <w:rFonts w:ascii="宋体" w:eastAsia="宋体"/>
    </w:rPr>
  </w:style>
  <w:style w:type="paragraph" w:customStyle="1" w:styleId="74">
    <w:name w:val="标准文件_前言、引言标题"/>
    <w:next w:val="1"/>
    <w:qFormat/>
    <w:uiPriority w:val="0"/>
    <w:pPr>
      <w:numPr>
        <w:ilvl w:val="0"/>
        <w:numId w:val="12"/>
      </w:numPr>
      <w:shd w:val="clear" w:color="FFFFFF" w:fill="FFFFFF"/>
      <w:spacing w:afterLines="150"/>
      <w:ind w:left="0" w:firstLine="0"/>
      <w:jc w:val="center"/>
      <w:outlineLvl w:val="0"/>
    </w:pPr>
    <w:rPr>
      <w:rFonts w:ascii="黑体" w:hAnsi="Times New Roman" w:eastAsia="黑体" w:cs="Times New Roman"/>
      <w:sz w:val="32"/>
      <w:lang w:val="en-US" w:eastAsia="zh-CN" w:bidi="ar-SA"/>
    </w:rPr>
  </w:style>
  <w:style w:type="paragraph" w:customStyle="1" w:styleId="75">
    <w:name w:val="标准文件_正文图标题"/>
    <w:next w:val="32"/>
    <w:qFormat/>
    <w:uiPriority w:val="0"/>
    <w:pPr>
      <w:numPr>
        <w:ilvl w:val="0"/>
        <w:numId w:val="13"/>
      </w:numPr>
      <w:spacing w:beforeLines="50" w:afterLines="50"/>
      <w:jc w:val="center"/>
    </w:pPr>
    <w:rPr>
      <w:rFonts w:ascii="黑体" w:hAnsi="Times New Roman" w:eastAsia="黑体" w:cs="Times New Roman"/>
      <w:sz w:val="21"/>
      <w:lang w:val="en-US" w:eastAsia="zh-CN" w:bidi="ar-SA"/>
    </w:rPr>
  </w:style>
  <w:style w:type="paragraph" w:customStyle="1" w:styleId="76">
    <w:name w:val="标准文件_引言一级条标题"/>
    <w:basedOn w:val="32"/>
    <w:next w:val="32"/>
    <w:qFormat/>
    <w:uiPriority w:val="0"/>
    <w:pPr>
      <w:numPr>
        <w:ilvl w:val="1"/>
        <w:numId w:val="12"/>
      </w:numPr>
      <w:spacing w:beforeLines="50" w:afterLines="50"/>
      <w:ind w:firstLineChars="0"/>
    </w:pPr>
    <w:rPr>
      <w:rFonts w:ascii="黑体" w:eastAsia="黑体"/>
    </w:rPr>
  </w:style>
  <w:style w:type="paragraph" w:customStyle="1" w:styleId="77">
    <w:name w:val="标准文件_引言二级条标题"/>
    <w:basedOn w:val="32"/>
    <w:next w:val="32"/>
    <w:qFormat/>
    <w:uiPriority w:val="0"/>
    <w:pPr>
      <w:numPr>
        <w:ilvl w:val="2"/>
        <w:numId w:val="12"/>
      </w:numPr>
      <w:spacing w:beforeLines="50" w:afterLines="50"/>
      <w:ind w:firstLineChars="0"/>
    </w:pPr>
    <w:rPr>
      <w:rFonts w:ascii="黑体" w:eastAsia="黑体"/>
    </w:rPr>
  </w:style>
  <w:style w:type="paragraph" w:customStyle="1" w:styleId="78">
    <w:name w:val="标准文件_引言三级条标题"/>
    <w:basedOn w:val="32"/>
    <w:next w:val="32"/>
    <w:qFormat/>
    <w:uiPriority w:val="0"/>
    <w:pPr>
      <w:numPr>
        <w:ilvl w:val="3"/>
        <w:numId w:val="12"/>
      </w:numPr>
      <w:spacing w:beforeLines="50" w:afterLines="50"/>
      <w:ind w:firstLineChars="0"/>
    </w:pPr>
    <w:rPr>
      <w:rFonts w:ascii="黑体" w:eastAsia="黑体"/>
    </w:rPr>
  </w:style>
  <w:style w:type="paragraph" w:customStyle="1" w:styleId="79">
    <w:name w:val="标准文件_引言四级条标题"/>
    <w:basedOn w:val="32"/>
    <w:next w:val="32"/>
    <w:qFormat/>
    <w:uiPriority w:val="0"/>
    <w:pPr>
      <w:numPr>
        <w:ilvl w:val="4"/>
        <w:numId w:val="12"/>
      </w:numPr>
      <w:spacing w:beforeLines="50" w:afterLines="50"/>
      <w:ind w:firstLineChars="0"/>
    </w:pPr>
    <w:rPr>
      <w:rFonts w:ascii="黑体" w:eastAsia="黑体"/>
    </w:rPr>
  </w:style>
  <w:style w:type="paragraph" w:customStyle="1" w:styleId="80">
    <w:name w:val="标准文件_引言五级条标题"/>
    <w:basedOn w:val="32"/>
    <w:next w:val="32"/>
    <w:qFormat/>
    <w:uiPriority w:val="0"/>
    <w:pPr>
      <w:numPr>
        <w:ilvl w:val="5"/>
        <w:numId w:val="12"/>
      </w:numPr>
      <w:spacing w:beforeLines="50" w:afterLines="50"/>
      <w:ind w:firstLineChars="0"/>
    </w:pPr>
    <w:rPr>
      <w:rFonts w:ascii="黑体" w:eastAsia="黑体"/>
    </w:rPr>
  </w:style>
  <w:style w:type="paragraph" w:styleId="81">
    <w:name w:val="List Paragraph"/>
    <w:basedOn w:val="1"/>
    <w:qFormat/>
    <w:uiPriority w:val="99"/>
    <w:pPr>
      <w:ind w:firstLine="420" w:firstLineChars="200"/>
    </w:pPr>
  </w:style>
  <w:style w:type="character" w:customStyle="1" w:styleId="82">
    <w:name w:val="标题 3 Char"/>
    <w:basedOn w:val="17"/>
    <w:link w:val="7"/>
    <w:qFormat/>
    <w:uiPriority w:val="9"/>
    <w:rPr>
      <w:rFonts w:ascii="宋体" w:hAnsi="宋体" w:cs="宋体"/>
      <w:b/>
      <w:bCs/>
      <w:sz w:val="27"/>
      <w:szCs w:val="27"/>
    </w:rPr>
  </w:style>
  <w:style w:type="paragraph" w:customStyle="1" w:styleId="83">
    <w:name w:val="标准文件_文件编号"/>
    <w:basedOn w:val="32"/>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8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8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86">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hAnsi="Times New Roman" w:eastAsia="黑体"/>
      <w:w w:val="135"/>
      <w:kern w:val="0"/>
      <w:sz w:val="36"/>
      <w:szCs w:val="20"/>
    </w:rPr>
  </w:style>
  <w:style w:type="paragraph" w:customStyle="1" w:styleId="87">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kern w:val="0"/>
      <w:sz w:val="28"/>
      <w:szCs w:val="20"/>
    </w:rPr>
  </w:style>
  <w:style w:type="paragraph" w:customStyle="1" w:styleId="88">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kern w:val="0"/>
      <w:sz w:val="28"/>
      <w:szCs w:val="20"/>
    </w:rPr>
  </w:style>
  <w:style w:type="paragraph" w:customStyle="1" w:styleId="89">
    <w:name w:val="标准文件_替换文件编号"/>
    <w:basedOn w:val="83"/>
    <w:qFormat/>
    <w:uiPriority w:val="0"/>
    <w:pPr>
      <w:framePr w:wrap="around"/>
      <w:spacing w:before="57"/>
    </w:pPr>
    <w:rPr>
      <w:sz w:val="21"/>
    </w:rPr>
  </w:style>
  <w:style w:type="paragraph" w:customStyle="1" w:styleId="90">
    <w:name w:val="标准文件_文件名称"/>
    <w:basedOn w:val="32"/>
    <w:next w:val="32"/>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character" w:customStyle="1" w:styleId="91">
    <w:name w:val="发布"/>
    <w:basedOn w:val="17"/>
    <w:qFormat/>
    <w:uiPriority w:val="0"/>
    <w:rPr>
      <w:rFonts w:ascii="黑体" w:eastAsia="黑体"/>
      <w:spacing w:val="85"/>
      <w:w w:val="100"/>
      <w:position w:val="3"/>
      <w:sz w:val="28"/>
      <w:szCs w:val="28"/>
    </w:rPr>
  </w:style>
  <w:style w:type="paragraph" w:customStyle="1" w:styleId="92">
    <w:name w:val="WPSOffice手动目录 1"/>
    <w:uiPriority w:val="0"/>
    <w:pPr>
      <w:ind w:leftChars="0"/>
    </w:pPr>
    <w:rPr>
      <w:rFonts w:ascii="Times New Roman" w:hAnsi="Times New Roman" w:eastAsia="宋体" w:cs="Times New Roman"/>
      <w:sz w:val="20"/>
      <w:szCs w:val="20"/>
    </w:rPr>
  </w:style>
  <w:style w:type="paragraph" w:customStyle="1" w:styleId="93">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glossaryDocument" Target="glossary/document.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chart" Target="charts/chart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Nanchang%20Univ\&#21508;&#24335;&#20250;&#35758;&#21450;&#32771;&#23519;\&#21271;&#20140;&#35768;&#26976;&#20250;\&#38738;&#23569;&#24180;&#36817;&#35270;&#38450;&#25511;&#31995;&#32479;&#35774;&#35745;&#19982;&#35780;&#20215;&#35268;&#33539;\&#30524;&#36724;&#21457;&#32946;&#24773;&#20917;\&#30524;&#36724;&#22686;&#36895;&#24773;&#20917;&#22810;&#31181;&#27604;&#3673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60" b="0" i="0" u="none" strike="noStrike" kern="1200" spc="0" baseline="0">
                <a:solidFill>
                  <a:schemeClr val="tx1">
                    <a:lumMod val="65000"/>
                    <a:lumOff val="35000"/>
                  </a:schemeClr>
                </a:solidFill>
                <a:latin typeface="+mn-lt"/>
                <a:ea typeface="+mn-ea"/>
                <a:cs typeface="+mn-cs"/>
              </a:defRPr>
            </a:pPr>
            <a:r>
              <a:rPr altLang="en-US" sz="1050" b="1">
                <a:solidFill>
                  <a:srgbClr val="FF0000"/>
                </a:solidFill>
              </a:rPr>
              <a:t>图</a:t>
            </a:r>
            <a:r>
              <a:rPr lang="en-US" altLang="zh-CN" sz="1050" b="1">
                <a:solidFill>
                  <a:srgbClr val="FF0000"/>
                </a:solidFill>
              </a:rPr>
              <a:t>1.</a:t>
            </a:r>
            <a:r>
              <a:rPr altLang="en-US" sz="1050" b="1">
                <a:solidFill>
                  <a:srgbClr val="FF0000"/>
                </a:solidFill>
              </a:rPr>
              <a:t>预防近视的突破口</a:t>
            </a:r>
            <a:r>
              <a:rPr lang="en-US" altLang="zh-CN" sz="1050" b="1">
                <a:solidFill>
                  <a:srgbClr val="FF0000"/>
                </a:solidFill>
              </a:rPr>
              <a:t>  </a:t>
            </a:r>
            <a:r>
              <a:rPr altLang="en-US" sz="1050"/>
              <a:t>从出生到</a:t>
            </a:r>
            <a:r>
              <a:rPr lang="en-US" altLang="zh-CN" sz="1050"/>
              <a:t>1</a:t>
            </a:r>
            <a:r>
              <a:rPr altLang="en-US" sz="1050"/>
              <a:t>岁半，眼轴猛增</a:t>
            </a:r>
            <a:r>
              <a:rPr lang="en-US" altLang="zh-CN" sz="1050"/>
              <a:t>3.7-3.8mm,</a:t>
            </a:r>
            <a:r>
              <a:rPr altLang="en-US" sz="1050"/>
              <a:t>随后到</a:t>
            </a:r>
            <a:r>
              <a:rPr lang="en-US" altLang="zh-CN" sz="1050"/>
              <a:t>5</a:t>
            </a:r>
            <a:r>
              <a:rPr altLang="en-US" sz="1050"/>
              <a:t>岁这</a:t>
            </a:r>
            <a:r>
              <a:rPr lang="en-US" altLang="zh-CN" sz="1050"/>
              <a:t>3.5</a:t>
            </a:r>
            <a:r>
              <a:rPr altLang="en-US" sz="1050"/>
              <a:t>年才长</a:t>
            </a:r>
            <a:r>
              <a:rPr lang="en-US" altLang="zh-CN" sz="1050"/>
              <a:t>1.1-1.2mm</a:t>
            </a:r>
            <a:r>
              <a:rPr altLang="en-US" sz="1050"/>
              <a:t>，再随后到</a:t>
            </a:r>
            <a:r>
              <a:rPr lang="en-US" altLang="zh-CN" sz="1050"/>
              <a:t>13</a:t>
            </a:r>
            <a:r>
              <a:rPr altLang="en-US" sz="1050"/>
              <a:t>岁这</a:t>
            </a:r>
            <a:r>
              <a:rPr lang="en-US" altLang="zh-CN" sz="1050"/>
              <a:t>8</a:t>
            </a:r>
            <a:r>
              <a:rPr altLang="en-US" sz="1050"/>
              <a:t>年才长</a:t>
            </a:r>
            <a:r>
              <a:rPr lang="en-US" altLang="zh-CN" sz="1050"/>
              <a:t>1.3-1.4mm</a:t>
            </a:r>
            <a:r>
              <a:rPr altLang="en-US" sz="1050"/>
              <a:t>。解决的办法是防止婴儿睡觉时有光照。</a:t>
            </a:r>
            <a:r>
              <a:rPr lang="en-US" altLang="zh-CN" sz="1050"/>
              <a:t>1900</a:t>
            </a:r>
            <a:r>
              <a:rPr altLang="en-US" sz="1050"/>
              <a:t>年前，电灯未普及，故那时小孩的眼轴发育可能远没有现在快（有当时解剖数据为证</a:t>
            </a:r>
            <a:r>
              <a:rPr altLang="en-US" sz="1260"/>
              <a:t>）</a:t>
            </a:r>
            <a:endParaRPr altLang="en-US" sz="1260"/>
          </a:p>
        </c:rich>
      </c:tx>
      <c:layout>
        <c:manualLayout>
          <c:xMode val="edge"/>
          <c:yMode val="edge"/>
          <c:x val="0.132067792782835"/>
          <c:y val="0.00396458305801507"/>
        </c:manualLayout>
      </c:layout>
      <c:overlay val="0"/>
      <c:spPr>
        <a:solidFill>
          <a:schemeClr val="bg2"/>
        </a:solidFill>
        <a:ln>
          <a:noFill/>
        </a:ln>
        <a:effectLst/>
      </c:spPr>
    </c:title>
    <c:autoTitleDeleted val="0"/>
    <c:plotArea>
      <c:layout>
        <c:manualLayout>
          <c:layoutTarget val="inner"/>
          <c:xMode val="edge"/>
          <c:yMode val="edge"/>
          <c:x val="0.0755482325927369"/>
          <c:y val="0.187218428037972"/>
          <c:w val="0.909835255354201"/>
          <c:h val="0.755096774193548"/>
        </c:manualLayout>
      </c:layout>
      <c:scatterChart>
        <c:scatterStyle val="lineMarker"/>
        <c:varyColors val="0"/>
        <c:ser>
          <c:idx val="1"/>
          <c:order val="0"/>
          <c:tx>
            <c:strRef>
              <c:f>[眼轴增速情况多种比较.xls]眼轴!$I$1</c:f>
              <c:strCache>
                <c:ptCount val="1"/>
                <c:pt idx="0">
                  <c:v>剖男减壁厚1900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[眼轴增速情况多种比较.xls]眼轴!$I$2:$I$40</c:f>
              <c:numCache>
                <c:formatCode>General</c:formatCode>
                <c:ptCount val="39"/>
                <c:pt idx="0">
                  <c:v>16.6</c:v>
                </c:pt>
                <c:pt idx="3">
                  <c:v>18.78</c:v>
                </c:pt>
                <c:pt idx="4">
                  <c:v>20.38</c:v>
                </c:pt>
                <c:pt idx="6">
                  <c:v>18.88</c:v>
                </c:pt>
                <c:pt idx="7">
                  <c:v>18.13</c:v>
                </c:pt>
                <c:pt idx="8">
                  <c:v>20.38</c:v>
                </c:pt>
                <c:pt idx="9">
                  <c:v>19.88</c:v>
                </c:pt>
                <c:pt idx="12">
                  <c:v>20.18</c:v>
                </c:pt>
                <c:pt idx="14">
                  <c:v>20.78</c:v>
                </c:pt>
                <c:pt idx="16">
                  <c:v>22.38</c:v>
                </c:pt>
                <c:pt idx="18">
                  <c:v>19.63</c:v>
                </c:pt>
                <c:pt idx="28">
                  <c:v>19.38</c:v>
                </c:pt>
              </c:numCache>
            </c:numRef>
          </c:yVal>
          <c:smooth val="1"/>
        </c:ser>
        <c:ser>
          <c:idx val="0"/>
          <c:order val="1"/>
          <c:tx>
            <c:strRef>
              <c:f>"金延滨1985"</c:f>
              <c:strCache>
                <c:ptCount val="1"/>
                <c:pt idx="0">
                  <c:v>金延滨1985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[眼轴增速情况多种比较.xls]眼轴!$D$2:$D$40</c:f>
              <c:numCache>
                <c:formatCode>General</c:formatCode>
                <c:ptCount val="39"/>
                <c:pt idx="0">
                  <c:v>16.2</c:v>
                </c:pt>
                <c:pt idx="5">
                  <c:v>17.7</c:v>
                </c:pt>
                <c:pt idx="8">
                  <c:v>18.7</c:v>
                </c:pt>
                <c:pt idx="10">
                  <c:v>19.6</c:v>
                </c:pt>
                <c:pt idx="14">
                  <c:v>20.3</c:v>
                </c:pt>
                <c:pt idx="18">
                  <c:v>21.1</c:v>
                </c:pt>
                <c:pt idx="21">
                  <c:v>21.6</c:v>
                </c:pt>
                <c:pt idx="23">
                  <c:v>22</c:v>
                </c:pt>
                <c:pt idx="25">
                  <c:v>22.4</c:v>
                </c:pt>
                <c:pt idx="27">
                  <c:v>22.7</c:v>
                </c:pt>
                <c:pt idx="29">
                  <c:v>23</c:v>
                </c:pt>
                <c:pt idx="31">
                  <c:v>23.3</c:v>
                </c:pt>
                <c:pt idx="33">
                  <c:v>23.5</c:v>
                </c:pt>
                <c:pt idx="35">
                  <c:v>23.7</c:v>
                </c:pt>
                <c:pt idx="37">
                  <c:v>23.8</c:v>
                </c:pt>
                <c:pt idx="38">
                  <c:v>24</c:v>
                </c:pt>
              </c:numCache>
            </c:numRef>
          </c:yVal>
          <c:smooth val="0"/>
        </c:ser>
        <c:ser>
          <c:idx val="2"/>
          <c:order val="2"/>
          <c:tx>
            <c:strRef>
              <c:f>"芬兰1971男超声"</c:f>
              <c:strCache>
                <c:ptCount val="1"/>
                <c:pt idx="0">
                  <c:v>芬兰1971男超声</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[眼轴增速情况多种比较.xls]眼轴!$O$2:$O$40</c:f>
              <c:numCache>
                <c:formatCode>General</c:formatCode>
                <c:ptCount val="39"/>
                <c:pt idx="0">
                  <c:v>16.78</c:v>
                </c:pt>
                <c:pt idx="1">
                  <c:v>18.21</c:v>
                </c:pt>
                <c:pt idx="2">
                  <c:v>19.05</c:v>
                </c:pt>
                <c:pt idx="5">
                  <c:v>20.61</c:v>
                </c:pt>
                <c:pt idx="7">
                  <c:v>20.79</c:v>
                </c:pt>
                <c:pt idx="8">
                  <c:v>21.27</c:v>
                </c:pt>
                <c:pt idx="9">
                  <c:v>21.68</c:v>
                </c:pt>
                <c:pt idx="10">
                  <c:v>21.85</c:v>
                </c:pt>
                <c:pt idx="12">
                  <c:v>21.97</c:v>
                </c:pt>
                <c:pt idx="14">
                  <c:v>22.09</c:v>
                </c:pt>
                <c:pt idx="16">
                  <c:v>22.33</c:v>
                </c:pt>
                <c:pt idx="18">
                  <c:v>22.43</c:v>
                </c:pt>
                <c:pt idx="20">
                  <c:v>22.5</c:v>
                </c:pt>
                <c:pt idx="22">
                  <c:v>22.7</c:v>
                </c:pt>
                <c:pt idx="24">
                  <c:v>22.97</c:v>
                </c:pt>
                <c:pt idx="26">
                  <c:v>23.15</c:v>
                </c:pt>
                <c:pt idx="38">
                  <c:v>23.16</c:v>
                </c:pt>
              </c:numCache>
            </c:numRef>
          </c:yVal>
          <c:smooth val="0"/>
        </c:ser>
        <c:ser>
          <c:idx val="3"/>
          <c:order val="3"/>
          <c:tx>
            <c:strRef>
              <c:f>"成都非近视2021"</c:f>
              <c:strCache>
                <c:ptCount val="1"/>
                <c:pt idx="0">
                  <c:v>成都非近视2021</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[眼轴增速情况多种比较.xls]眼轴!$V$2:$V$38</c:f>
              <c:numCache>
                <c:formatCode>General</c:formatCode>
                <c:ptCount val="37"/>
                <c:pt idx="8">
                  <c:v>21.911</c:v>
                </c:pt>
                <c:pt idx="9">
                  <c:v>22.201</c:v>
                </c:pt>
                <c:pt idx="10">
                  <c:v>22.45</c:v>
                </c:pt>
                <c:pt idx="12">
                  <c:v>22.657</c:v>
                </c:pt>
                <c:pt idx="14">
                  <c:v>22.892</c:v>
                </c:pt>
                <c:pt idx="16">
                  <c:v>23.103</c:v>
                </c:pt>
                <c:pt idx="18">
                  <c:v>23.266</c:v>
                </c:pt>
                <c:pt idx="20">
                  <c:v>23.388</c:v>
                </c:pt>
                <c:pt idx="22">
                  <c:v>23.498</c:v>
                </c:pt>
                <c:pt idx="24" c:formatCode="0.000_ ">
                  <c:v>23.5</c:v>
                </c:pt>
                <c:pt idx="26">
                  <c:v>23.634</c:v>
                </c:pt>
                <c:pt idx="28">
                  <c:v>23.656</c:v>
                </c:pt>
                <c:pt idx="30" c:formatCode="0.000_ ">
                  <c:v>23.53</c:v>
                </c:pt>
                <c:pt idx="32">
                  <c:v>23.616</c:v>
                </c:pt>
                <c:pt idx="34">
                  <c:v>23.524</c:v>
                </c:pt>
                <c:pt idx="36">
                  <c:v>23.785</c:v>
                </c:pt>
              </c:numCache>
            </c:numRef>
          </c:yVal>
          <c:smooth val="0"/>
        </c:ser>
        <c:ser>
          <c:idx val="4"/>
          <c:order val="4"/>
          <c:tx>
            <c:strRef>
              <c:f>"成都近视2021"</c:f>
              <c:strCache>
                <c:ptCount val="1"/>
                <c:pt idx="0">
                  <c:v>成都近视2021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[眼轴增速情况多种比较.xls]眼轴!$W$2:$W$38</c:f>
              <c:numCache>
                <c:formatCode>General</c:formatCode>
                <c:ptCount val="37"/>
                <c:pt idx="8">
                  <c:v>21.847</c:v>
                </c:pt>
                <c:pt idx="9">
                  <c:v>22.157</c:v>
                </c:pt>
                <c:pt idx="10">
                  <c:v>22.398</c:v>
                </c:pt>
                <c:pt idx="12">
                  <c:v>22.637</c:v>
                </c:pt>
                <c:pt idx="14">
                  <c:v>22.923</c:v>
                </c:pt>
                <c:pt idx="16">
                  <c:v>23.254</c:v>
                </c:pt>
                <c:pt idx="18">
                  <c:v>23.538</c:v>
                </c:pt>
                <c:pt idx="20">
                  <c:v>23.822</c:v>
                </c:pt>
                <c:pt idx="22">
                  <c:v>24.093</c:v>
                </c:pt>
                <c:pt idx="24">
                  <c:v>24.285</c:v>
                </c:pt>
                <c:pt idx="26">
                  <c:v>24.563</c:v>
                </c:pt>
                <c:pt idx="28">
                  <c:v>24.784</c:v>
                </c:pt>
                <c:pt idx="30">
                  <c:v>24.886</c:v>
                </c:pt>
                <c:pt idx="32">
                  <c:v>24.889</c:v>
                </c:pt>
                <c:pt idx="34">
                  <c:v>25.052</c:v>
                </c:pt>
                <c:pt idx="36">
                  <c:v>25.052</c:v>
                </c:pt>
              </c:numCache>
            </c:numRef>
          </c:yVal>
          <c:smooth val="0"/>
        </c:ser>
        <c:ser>
          <c:idx val="5"/>
          <c:order val="5"/>
          <c:tx>
            <c:strRef>
              <c:f>"专家共识2022"</c:f>
              <c:strCache>
                <c:ptCount val="1"/>
                <c:pt idx="0">
                  <c:v>专家共识2022</c:v>
                </c:pt>
              </c:strCache>
            </c:strRef>
          </c:tx>
          <c:spPr>
            <a:ln w="38100" cap="rnd">
              <a:solidFill>
                <a:srgbClr val="000000"/>
              </a:solidFill>
              <a:round/>
            </a:ln>
            <a:effectLst/>
            <a:sp3d contourW="38100"/>
          </c:spPr>
          <c:marker>
            <c:symbol val="circle"/>
            <c:size val="5"/>
            <c:spPr>
              <a:solidFill>
                <a:schemeClr val="accent6"/>
              </a:solidFill>
              <a:ln w="9525">
                <a:solidFill>
                  <a:schemeClr val="accent6"/>
                </a:solidFill>
              </a:ln>
              <a:effectLst/>
            </c:spPr>
          </c:marker>
          <c:dPt>
            <c:idx val="20"/>
            <c:marker>
              <c:symbol val="circle"/>
              <c:size val="5"/>
              <c:spPr>
                <a:solidFill>
                  <a:schemeClr val="accent2"/>
                </a:solidFill>
                <a:ln w="9525">
                  <a:solidFill>
                    <a:schemeClr val="accent6"/>
                  </a:solidFill>
                </a:ln>
                <a:effectLst/>
              </c:spPr>
            </c:marker>
            <c:bubble3D val="0"/>
          </c:dPt>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[眼轴增速情况多种比较.xls]眼轴!$Y$2:$Y$32</c:f>
              <c:numCache>
                <c:formatCode>General</c:formatCode>
                <c:ptCount val="31"/>
                <c:pt idx="12">
                  <c:v>22.46</c:v>
                </c:pt>
                <c:pt idx="14">
                  <c:v>22.56</c:v>
                </c:pt>
                <c:pt idx="16">
                  <c:v>22.78</c:v>
                </c:pt>
                <c:pt idx="18">
                  <c:v>22.95</c:v>
                </c:pt>
                <c:pt idx="20">
                  <c:v>23.13</c:v>
                </c:pt>
                <c:pt idx="22">
                  <c:v>23.26</c:v>
                </c:pt>
                <c:pt idx="24">
                  <c:v>23.32</c:v>
                </c:pt>
                <c:pt idx="26">
                  <c:v>23.36</c:v>
                </c:pt>
                <c:pt idx="28">
                  <c:v>23.37</c:v>
                </c:pt>
                <c:pt idx="30">
                  <c:v>23.39</c:v>
                </c:pt>
              </c:numCache>
            </c:numRef>
          </c:yVal>
          <c:smooth val="0"/>
        </c:ser>
        <c:ser>
          <c:idx val="6"/>
          <c:order val="6"/>
          <c:tx>
            <c:strRef>
              <c:f>"解剖女1900"</c:f>
              <c:strCache>
                <c:ptCount val="1"/>
                <c:pt idx="0">
                  <c:v>解剖女1900</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elete val="1"/>
          </c:dLbls>
          <c:xVal>
            <c:numRef>
              <c:f>[眼轴增速情况多种比较.xls]眼轴!$B$2:$B$40</c:f>
              <c:numCache>
                <c:formatCode>General</c:formatCode>
                <c:ptCount val="39"/>
                <c:pt idx="0">
                  <c:v>0</c:v>
                </c:pt>
                <c:pt idx="1">
                  <c:v>0.5</c:v>
                </c:pt>
                <c:pt idx="2">
                  <c:v>0.75</c:v>
                </c:pt>
                <c:pt idx="3">
                  <c:v>1.25</c:v>
                </c:pt>
                <c:pt idx="4">
                  <c:v>1.3</c:v>
                </c:pt>
                <c:pt idx="5">
                  <c:v>1.5</c:v>
                </c:pt>
                <c:pt idx="6">
                  <c:v>1.75</c:v>
                </c:pt>
                <c:pt idx="7">
                  <c:v>2.5</c:v>
                </c:pt>
                <c:pt idx="8">
                  <c:v>3.5</c:v>
                </c:pt>
                <c:pt idx="9">
                  <c:v>4.5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20</c:v>
                </c:pt>
              </c:numCache>
            </c:numRef>
          </c:xVal>
          <c:yVal>
            <c:numRef>
              <c:f>[眼轴增速情况多种比较.xls]眼轴!$K$2:$K$28</c:f>
              <c:numCache>
                <c:formatCode>General</c:formatCode>
                <c:ptCount val="27"/>
                <c:pt idx="0">
                  <c:v>16.6</c:v>
                </c:pt>
                <c:pt idx="3">
                  <c:v>17.78</c:v>
                </c:pt>
                <c:pt idx="6">
                  <c:v>19.18</c:v>
                </c:pt>
                <c:pt idx="7">
                  <c:v>17.88</c:v>
                </c:pt>
                <c:pt idx="10">
                  <c:v>17.78</c:v>
                </c:pt>
                <c:pt idx="12">
                  <c:v>19.18</c:v>
                </c:pt>
                <c:pt idx="14">
                  <c:v>19.88</c:v>
                </c:pt>
                <c:pt idx="16">
                  <c:v>19.88</c:v>
                </c:pt>
                <c:pt idx="18">
                  <c:v>21.63</c:v>
                </c:pt>
                <c:pt idx="26">
                  <c:v>20.63</c:v>
                </c:pt>
              </c:numCache>
            </c:numRef>
          </c:yVal>
          <c:smooth val="1"/>
        </c:ser>
        <c:dLbls>
          <c:showLegendKey val="0"/>
          <c:showVal val="0"/>
          <c:showCatName val="0"/>
          <c:showSerName val="0"/>
          <c:showPercent val="0"/>
          <c:showBubbleSize val="0"/>
        </c:dLbls>
        <c:axId val="631247562"/>
        <c:axId val="496615749"/>
      </c:scatterChart>
      <c:valAx>
        <c:axId val="63124756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mn-lt"/>
                    <a:ea typeface="+mn-ea"/>
                    <a:cs typeface="+mn-cs"/>
                  </a:defRPr>
                </a:pPr>
                <a:r>
                  <a:rPr sz="1050"/>
                  <a:t>年龄</a:t>
                </a:r>
                <a:endParaRPr sz="1050"/>
              </a:p>
            </c:rich>
          </c:tx>
          <c:layout>
            <c:manualLayout>
              <c:xMode val="edge"/>
              <c:yMode val="edge"/>
              <c:x val="0.897513866257221"/>
              <c:y val="0.880930355490948"/>
            </c:manualLayout>
          </c:layout>
          <c:overlay val="0"/>
          <c:spPr>
            <a:noFill/>
            <a:ln>
              <a:noFill/>
            </a:ln>
            <a:effectLst/>
          </c:spPr>
        </c:title>
        <c:numFmt formatCode="General" sourceLinked="1"/>
        <c:majorTickMark val="in"/>
        <c:minorTickMark val="in"/>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496615749"/>
        <c:crosses val="autoZero"/>
        <c:crossBetween val="midCat"/>
        <c:majorUnit val="1"/>
        <c:minorUnit val="0.25"/>
      </c:valAx>
      <c:valAx>
        <c:axId val="496615749"/>
        <c:scaling>
          <c:orientation val="minMax"/>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mn-lt"/>
                    <a:ea typeface="+mn-ea"/>
                    <a:cs typeface="+mn-cs"/>
                  </a:defRPr>
                </a:pPr>
                <a:r>
                  <a:rPr sz="1050">
                    <a:solidFill>
                      <a:schemeClr val="tx1">
                        <a:lumMod val="65000"/>
                        <a:lumOff val="35000"/>
                      </a:schemeClr>
                    </a:solidFill>
                    <a:uFillTx/>
                  </a:rPr>
                  <a:t>眼轴长度</a:t>
                </a:r>
                <a:r>
                  <a:rPr lang="en-US" altLang="zh-CN" sz="1050">
                    <a:solidFill>
                      <a:schemeClr val="tx1">
                        <a:lumMod val="65000"/>
                        <a:lumOff val="35000"/>
                      </a:schemeClr>
                    </a:solidFill>
                    <a:uFillTx/>
                  </a:rPr>
                  <a:t>(cm)</a:t>
                </a:r>
                <a:endParaRPr lang="en-US" altLang="zh-CN" sz="1050">
                  <a:solidFill>
                    <a:schemeClr val="tx1">
                      <a:lumMod val="65000"/>
                      <a:lumOff val="35000"/>
                    </a:schemeClr>
                  </a:solidFill>
                  <a:uFillTx/>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mn-lt"/>
                <a:ea typeface="+mn-ea"/>
                <a:cs typeface="+mn-cs"/>
              </a:defRPr>
            </a:pPr>
          </a:p>
        </c:txPr>
        <c:crossAx val="631247562"/>
        <c:crosses val="autoZero"/>
        <c:crossBetween val="midCat"/>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2"/>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3"/>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4"/>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5"/>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6"/>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ayout>
        <c:manualLayout>
          <c:xMode val="edge"/>
          <c:yMode val="edge"/>
          <c:x val="0.699623084753221"/>
          <c:y val="0.422958118940334"/>
          <c:w val="0.294069192751236"/>
          <c:h val="0.335483870967742"/>
        </c:manualLayout>
      </c:layout>
      <c:overlay val="0"/>
      <c:spPr>
        <a:noFill/>
        <a:ln>
          <a:noFill/>
        </a:ln>
        <a:effectLst/>
      </c:spPr>
      <c:txPr>
        <a:bodyPr rot="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6A8C365007B41D58FA929FE98A4458C"/>
        <w:style w:val=""/>
        <w:category>
          <w:name w:val="常规"/>
          <w:gallery w:val="placeholder"/>
        </w:category>
        <w:types>
          <w:type w:val="bbPlcHdr"/>
        </w:types>
        <w:behaviors>
          <w:behavior w:val="content"/>
        </w:behaviors>
        <w:description w:val=""/>
        <w:guid w:val="{9FEFB062-B7AD-4AB4-AACA-2569CD84B8A8}"/>
      </w:docPartPr>
      <w:docPartBody>
        <w:p>
          <w:pPr>
            <w:pStyle w:val="5"/>
          </w:pPr>
          <w:r>
            <w:rPr>
              <w:rStyle w:val="4"/>
              <w:rFonts w:hint="eastAsia"/>
            </w:rPr>
            <w:t>单击或点击此处输入文字。</w:t>
          </w:r>
        </w:p>
      </w:docPartBody>
    </w:docPart>
    <w:docPart>
      <w:docPartPr>
        <w:name w:val="94BBBA45A1EE41668475180330141EC0"/>
        <w:style w:val=""/>
        <w:category>
          <w:name w:val="常规"/>
          <w:gallery w:val="placeholder"/>
        </w:category>
        <w:types>
          <w:type w:val="bbPlcHdr"/>
        </w:types>
        <w:behaviors>
          <w:behavior w:val="content"/>
        </w:behaviors>
        <w:description w:val=""/>
        <w:guid w:val="{7E210530-772B-4AB2-B4FE-22B391B94A88}"/>
      </w:docPartPr>
      <w:docPartBody>
        <w:p>
          <w:pPr>
            <w:pStyle w:val="7"/>
          </w:pPr>
          <w:r>
            <w:rPr>
              <w:rStyle w:val="6"/>
              <w:rFonts w:hint="eastAsia"/>
            </w:rPr>
            <w:t>选择一项。</w:t>
          </w:r>
        </w:p>
      </w:docPartBody>
    </w:docPart>
    <w:docPart>
      <w:docPartPr>
        <w:name w:val="912C531F72AF4360945AD91D38D3EF31"/>
        <w:style w:val=""/>
        <w:category>
          <w:name w:val="常规"/>
          <w:gallery w:val="placeholder"/>
        </w:category>
        <w:types>
          <w:type w:val="bbPlcHdr"/>
        </w:types>
        <w:behaviors>
          <w:behavior w:val="content"/>
        </w:behaviors>
        <w:description w:val=""/>
        <w:guid w:val="{2DFF5A0E-102A-43AB-B803-EF25A3401689}"/>
      </w:docPartPr>
      <w:docPartBody>
        <w:p>
          <w:pPr>
            <w:pStyle w:val="8"/>
          </w:pPr>
          <w:r>
            <w:rPr>
              <w:rStyle w:val="6"/>
              <w:rFonts w:hint="eastAsia"/>
            </w:rPr>
            <w:t>选择一项。</w:t>
          </w:r>
        </w:p>
      </w:docPartBody>
    </w:docPart>
    <w:docPart>
      <w:docPartPr>
        <w:name w:val="{236f8dc8-e7f2-45ad-9608-0c7b2b6c7a43}"/>
        <w:style w:val=""/>
        <w:category>
          <w:name w:val="常规"/>
          <w:gallery w:val="placeholder"/>
        </w:category>
        <w:types>
          <w:type w:val="bbPlcHdr"/>
        </w:types>
        <w:behaviors>
          <w:behavior w:val="content"/>
        </w:behaviors>
        <w:description w:val=""/>
        <w:guid w:val="{236f8dc8-e7f2-45ad-9608-0c7b2b6c7a43}"/>
      </w:docPartPr>
      <w:docPartBody>
        <w:p>
          <w:r>
            <w:rPr>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FF402A"/>
    <w:rsid w:val="00000A50"/>
    <w:rsid w:val="00060F35"/>
    <w:rsid w:val="00080024"/>
    <w:rsid w:val="001D09F8"/>
    <w:rsid w:val="001D4CD7"/>
    <w:rsid w:val="00203438"/>
    <w:rsid w:val="00225E0E"/>
    <w:rsid w:val="00226F24"/>
    <w:rsid w:val="002B56B7"/>
    <w:rsid w:val="003224D1"/>
    <w:rsid w:val="00405F6C"/>
    <w:rsid w:val="00445B2C"/>
    <w:rsid w:val="00466816"/>
    <w:rsid w:val="00483F89"/>
    <w:rsid w:val="006159E3"/>
    <w:rsid w:val="0064107E"/>
    <w:rsid w:val="00643928"/>
    <w:rsid w:val="00694541"/>
    <w:rsid w:val="00756735"/>
    <w:rsid w:val="007B021E"/>
    <w:rsid w:val="00837D09"/>
    <w:rsid w:val="00877ABB"/>
    <w:rsid w:val="009549EC"/>
    <w:rsid w:val="0095659B"/>
    <w:rsid w:val="009764D3"/>
    <w:rsid w:val="00985D83"/>
    <w:rsid w:val="009D0CFD"/>
    <w:rsid w:val="00A0702F"/>
    <w:rsid w:val="00AA2621"/>
    <w:rsid w:val="00AB6878"/>
    <w:rsid w:val="00B42ED3"/>
    <w:rsid w:val="00B56073"/>
    <w:rsid w:val="00B855A0"/>
    <w:rsid w:val="00BD1BAF"/>
    <w:rsid w:val="00C373BB"/>
    <w:rsid w:val="00CA79FB"/>
    <w:rsid w:val="00D069F8"/>
    <w:rsid w:val="00D2391B"/>
    <w:rsid w:val="00D52B25"/>
    <w:rsid w:val="00E11F3D"/>
    <w:rsid w:val="00EB58A6"/>
    <w:rsid w:val="00F03E10"/>
    <w:rsid w:val="00FD095C"/>
    <w:rsid w:val="00FF402A"/>
    <w:rsid w:val="00FF54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6A8C365007B41D58FA929FE98A4458C"/>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6">
    <w:name w:val="占位符文本1"/>
    <w:basedOn w:val="2"/>
    <w:semiHidden/>
    <w:qFormat/>
    <w:uiPriority w:val="99"/>
    <w:rPr>
      <w:color w:val="808080"/>
    </w:rPr>
  </w:style>
  <w:style w:type="paragraph" w:customStyle="1" w:styleId="7">
    <w:name w:val="94BBBA45A1EE41668475180330141E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912C531F72AF4360945AD91D38D3EF3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22D523-F7EF-40B0-A170-8650DCB645D9}">
  <ds:schemaRefs/>
</ds:datastoreItem>
</file>

<file path=docProps/app.xml><?xml version="1.0" encoding="utf-8"?>
<Properties xmlns="http://schemas.openxmlformats.org/officeDocument/2006/extended-properties" xmlns:vt="http://schemas.openxmlformats.org/officeDocument/2006/docPropsVTypes">
  <Template>Normal.dotm</Template>
  <Company>CNIS</Company>
  <Pages>32</Pages>
  <Words>24270</Words>
  <Characters>28401</Characters>
  <Lines>115</Lines>
  <Paragraphs>32</Paragraphs>
  <TotalTime>39</TotalTime>
  <ScaleCrop>false</ScaleCrop>
  <LinksUpToDate>false</LinksUpToDate>
  <CharactersWithSpaces>29251</CharactersWithSpaces>
  <Application>WPS Office_11.1.0.14309_F1E327BC-269C-435d-A152-05C5408002CA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2023-06-25T06:22:00Z</dcterms:created>
  <dc:creator>DELL</dc:creator>
  <cp:lastModifiedBy>方汶清</cp:lastModifiedBy>
  <dcterms:modified xsi:type="dcterms:W3CDTF">2023-08-27T09:23:41Z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9FFAC0AE400245AD9B7712AF00A66FB3_13</vt:lpwstr>
  </property>
</Properties>
</file>